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7A12" w:rsidRDefault="00E17A12" w:rsidP="0083296C">
      <w:pPr>
        <w:pStyle w:val="Title"/>
      </w:pPr>
      <w:r w:rsidRPr="00E17A12">
        <w:rPr>
          <w:noProof/>
        </w:rPr>
        <w:drawing>
          <wp:anchor distT="0" distB="0" distL="114300" distR="114300" simplePos="0" relativeHeight="251659264" behindDoc="1" locked="0" layoutInCell="1" allowOverlap="1" wp14:anchorId="6D21B511" wp14:editId="412C2FDB">
            <wp:simplePos x="0" y="0"/>
            <wp:positionH relativeFrom="column">
              <wp:posOffset>1496060</wp:posOffset>
            </wp:positionH>
            <wp:positionV relativeFrom="paragraph">
              <wp:posOffset>336550</wp:posOffset>
            </wp:positionV>
            <wp:extent cx="1477010" cy="2257425"/>
            <wp:effectExtent l="0" t="0" r="8890" b="9525"/>
            <wp:wrapNone/>
            <wp:docPr id="13" name="Picture 1" descr="micado_logo_whitesp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cado_logo_whitespace"/>
                    <pic:cNvPicPr>
                      <a:picLocks noChangeAspect="1" noChangeArrowheads="1"/>
                    </pic:cNvPicPr>
                  </pic:nvPicPr>
                  <pic:blipFill>
                    <a:blip r:embed="rId9" cstate="print"/>
                    <a:srcRect/>
                    <a:stretch>
                      <a:fillRect/>
                    </a:stretch>
                  </pic:blipFill>
                  <pic:spPr bwMode="auto">
                    <a:xfrm>
                      <a:off x="0" y="0"/>
                      <a:ext cx="1477010" cy="22574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E17A12" w:rsidRDefault="00E17A12" w:rsidP="0083296C">
      <w:pPr>
        <w:pStyle w:val="Title"/>
      </w:pPr>
      <w:r w:rsidRPr="00E17A12">
        <w:rPr>
          <w:noProof/>
        </w:rPr>
        <w:drawing>
          <wp:anchor distT="0" distB="0" distL="114300" distR="114300" simplePos="0" relativeHeight="251660288" behindDoc="0" locked="0" layoutInCell="1" allowOverlap="1" wp14:anchorId="5734C6F0" wp14:editId="1EC0D1FC">
            <wp:simplePos x="0" y="0"/>
            <wp:positionH relativeFrom="column">
              <wp:posOffset>3552190</wp:posOffset>
            </wp:positionH>
            <wp:positionV relativeFrom="paragraph">
              <wp:posOffset>278765</wp:posOffset>
            </wp:positionV>
            <wp:extent cx="1257935" cy="1085850"/>
            <wp:effectExtent l="0" t="0" r="0" b="0"/>
            <wp:wrapNone/>
            <wp:docPr id="14" name="Picture 14" descr="nova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valogo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57935" cy="1085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7A12" w:rsidRDefault="00E17A12" w:rsidP="0083296C">
      <w:pPr>
        <w:pStyle w:val="Title"/>
      </w:pPr>
    </w:p>
    <w:p w:rsidR="00E17A12" w:rsidRDefault="00E17A12" w:rsidP="0083296C">
      <w:pPr>
        <w:pStyle w:val="Title"/>
      </w:pPr>
    </w:p>
    <w:p w:rsidR="00E17A12" w:rsidRDefault="00E17A12" w:rsidP="0083296C">
      <w:pPr>
        <w:pStyle w:val="Title"/>
      </w:pPr>
    </w:p>
    <w:p w:rsidR="00E17A12" w:rsidRDefault="00E17A12" w:rsidP="0083296C">
      <w:pPr>
        <w:pStyle w:val="Title"/>
      </w:pPr>
    </w:p>
    <w:p w:rsidR="00E17A12" w:rsidRDefault="00E17A12" w:rsidP="0083296C">
      <w:pPr>
        <w:pStyle w:val="Title"/>
      </w:pPr>
    </w:p>
    <w:p w:rsidR="00C23E00" w:rsidRDefault="00C23E00" w:rsidP="0083296C">
      <w:pPr>
        <w:pStyle w:val="Title"/>
      </w:pPr>
      <w:r>
        <w:t>AO and MICADO:</w:t>
      </w:r>
    </w:p>
    <w:p w:rsidR="006031A7" w:rsidRDefault="00C23E00" w:rsidP="0083296C">
      <w:pPr>
        <w:pStyle w:val="Title"/>
      </w:pPr>
      <w:r>
        <w:t>Impact on Astrometry</w:t>
      </w:r>
    </w:p>
    <w:p w:rsidR="00E17A12" w:rsidRDefault="00E57A9E" w:rsidP="0083296C">
      <w:pPr>
        <w:pStyle w:val="Subtitle"/>
      </w:pPr>
      <w:r>
        <w:t>Issue</w:t>
      </w:r>
      <w:r>
        <w:tab/>
      </w:r>
      <w:r>
        <w:tab/>
      </w:r>
      <w:r>
        <w:tab/>
        <w:t>1.0</w:t>
      </w:r>
    </w:p>
    <w:p w:rsidR="00E17A12" w:rsidRDefault="00E57A9E" w:rsidP="0083296C">
      <w:pPr>
        <w:pStyle w:val="Subtitle"/>
      </w:pPr>
      <w:r>
        <w:t>Release Date</w:t>
      </w:r>
      <w:r>
        <w:tab/>
        <w:t>26</w:t>
      </w:r>
      <w:r w:rsidR="00506D2C">
        <w:t>.02.2014</w:t>
      </w:r>
    </w:p>
    <w:p w:rsidR="00E17A12" w:rsidRDefault="003A72CF" w:rsidP="003A72CF">
      <w:pPr>
        <w:pStyle w:val="Subtitle"/>
        <w:ind w:left="2160" w:hanging="2160"/>
      </w:pPr>
      <w:r>
        <w:t>Authors</w:t>
      </w:r>
      <w:r>
        <w:tab/>
      </w:r>
      <w:r w:rsidR="00AE36E7" w:rsidRPr="00303D44">
        <w:t>Remko Stuik, Gijs Verdoes Kleij</w:t>
      </w:r>
      <w:r w:rsidR="00AE36E7" w:rsidRPr="0085048C">
        <w:t>n, Koen Kuijken, Eline Tolstoy, Tibor Agocs and John McFarland</w:t>
      </w:r>
    </w:p>
    <w:p w:rsidR="00C23E00" w:rsidRDefault="00E17A12" w:rsidP="0083296C">
      <w:pPr>
        <w:pStyle w:val="Subtitle"/>
      </w:pPr>
      <w:r>
        <w:t>Released</w:t>
      </w:r>
      <w:r>
        <w:tab/>
      </w:r>
      <w:r>
        <w:tab/>
        <w:t>Ramon Navarro</w:t>
      </w:r>
    </w:p>
    <w:p w:rsidR="00E17A12" w:rsidRDefault="00E17A12" w:rsidP="00E17A12">
      <w:pPr>
        <w:pStyle w:val="Heading1"/>
        <w:numPr>
          <w:ilvl w:val="0"/>
          <w:numId w:val="0"/>
        </w:numPr>
        <w:ind w:left="432" w:hanging="432"/>
      </w:pPr>
      <w:bookmarkStart w:id="0" w:name="_Toc381154827"/>
      <w:r>
        <w:t>Executive Summary</w:t>
      </w:r>
      <w:bookmarkEnd w:id="0"/>
    </w:p>
    <w:p w:rsidR="00BA35E0" w:rsidRDefault="00BA35E0" w:rsidP="00BA35E0">
      <w:r>
        <w:t>The relative astrometric accuracy of MICADO is required to be better than 50 micro arcseconds relative over the FoV. This means that the contribution of the ADC must be less than 10 micro arcseconds, while the atmospheric dispersion over the obser</w:t>
      </w:r>
      <w:r w:rsidR="00B95446">
        <w:t>ved band reaches 0.5 arcseconds</w:t>
      </w:r>
      <w:r>
        <w:t xml:space="preserve"> and the absolute atmospheric refraction reaches 20 arcseconds. The performance of the MICADO ADC was not studied during the </w:t>
      </w:r>
      <w:r w:rsidR="00577499">
        <w:t xml:space="preserve">MICADO </w:t>
      </w:r>
      <w:r>
        <w:t xml:space="preserve">Phase A study. </w:t>
      </w:r>
    </w:p>
    <w:p w:rsidR="00B821BF" w:rsidRDefault="00C37F6C" w:rsidP="00BA35E0">
      <w:r>
        <w:t>A</w:t>
      </w:r>
      <w:r w:rsidR="00B821BF">
        <w:t>n initial study on the impact of the ADC on the astrometric performance of MICADO</w:t>
      </w:r>
      <w:r w:rsidR="00B95446">
        <w:t xml:space="preserve"> [1]</w:t>
      </w:r>
      <w:r>
        <w:t xml:space="preserve"> identified several issues in the design of the ADC, which we tried to address in this follow-up study</w:t>
      </w:r>
      <w:r w:rsidR="00B95446">
        <w:t xml:space="preserve">. In order to identify cross correlation effects, also the effects of the atmosphere, Telescope, Adaptive Optics, SCAO system, MICADO, the detector and the data reduction software algorithms are taken into account. </w:t>
      </w:r>
      <w:r w:rsidR="00B821BF">
        <w:t xml:space="preserve"> </w:t>
      </w:r>
      <w:r w:rsidR="00B95446">
        <w:t xml:space="preserve">In particular, we extended the initial study </w:t>
      </w:r>
      <w:r w:rsidR="00B821BF">
        <w:t>in several areas:</w:t>
      </w:r>
    </w:p>
    <w:p w:rsidR="00B821BF" w:rsidRDefault="00B821BF" w:rsidP="00B821BF">
      <w:pPr>
        <w:pStyle w:val="ListParagraph"/>
        <w:numPr>
          <w:ilvl w:val="0"/>
          <w:numId w:val="23"/>
        </w:numPr>
      </w:pPr>
      <w:r>
        <w:t>A more extensive set of types of ADCs were studied and detailed investigations, including first-order tolerancing and costing were done.</w:t>
      </w:r>
    </w:p>
    <w:p w:rsidR="00B821BF" w:rsidRDefault="00B821BF" w:rsidP="00B821BF">
      <w:pPr>
        <w:pStyle w:val="ListParagraph"/>
        <w:numPr>
          <w:ilvl w:val="0"/>
          <w:numId w:val="23"/>
        </w:numPr>
      </w:pPr>
      <w:r>
        <w:t>For all ADCs the astrometric performance was re-evaluated.</w:t>
      </w:r>
    </w:p>
    <w:p w:rsidR="00B821BF" w:rsidRDefault="00B821BF" w:rsidP="00B821BF">
      <w:pPr>
        <w:pStyle w:val="ListParagraph"/>
        <w:numPr>
          <w:ilvl w:val="0"/>
          <w:numId w:val="23"/>
        </w:numPr>
      </w:pPr>
      <w:r>
        <w:lastRenderedPageBreak/>
        <w:t xml:space="preserve">A first start was made for a full end-to-end astrometric simulator. Currently this is limited to a combination of AO and ADC, but as more information becomes available, the simulator will be extended. </w:t>
      </w:r>
    </w:p>
    <w:p w:rsidR="00B821BF" w:rsidRDefault="00B821BF" w:rsidP="00B821BF">
      <w:pPr>
        <w:pStyle w:val="ListParagraph"/>
        <w:numPr>
          <w:ilvl w:val="0"/>
          <w:numId w:val="23"/>
        </w:numPr>
      </w:pPr>
      <w:r>
        <w:t>A first-order astrometric pipeline was developed in order to assess both the challenges in an astrometric pipeline as well as to characterize the results from the simulator.</w:t>
      </w:r>
    </w:p>
    <w:p w:rsidR="00B95446" w:rsidRDefault="00B95446" w:rsidP="00BA35E0">
      <w:r>
        <w:t xml:space="preserve">Our </w:t>
      </w:r>
      <w:r w:rsidR="00BA35E0">
        <w:t xml:space="preserve">intention was to study the effects of the MAORY multi conjugate adaptive optics system, </w:t>
      </w:r>
      <w:r>
        <w:t xml:space="preserve">the impact of telescope vibrations and </w:t>
      </w:r>
      <w:r w:rsidR="00C37F6C">
        <w:t xml:space="preserve">distortions due to </w:t>
      </w:r>
      <w:r>
        <w:t xml:space="preserve">the MICADO optics. Unfortunately none of the input parameters required for this part of the study became available. </w:t>
      </w:r>
      <w:r w:rsidR="00C37F6C">
        <w:t xml:space="preserve">We </w:t>
      </w:r>
      <w:r>
        <w:t>were able to interact with LESIA, currently leading the SCAO efforts, and were able to obtain a (limited) set of SCAO simulation data near the end of our study. Although we would have liked to be able to spend more time on these simulations and could have used simulations over a wider range of parameters. We can still draw conclusions on the use of SCAO for astrometry.</w:t>
      </w:r>
    </w:p>
    <w:p w:rsidR="00E17A12" w:rsidRDefault="00C37F6C" w:rsidP="00BA35E0">
      <w:r>
        <w:t xml:space="preserve">At this moment </w:t>
      </w:r>
      <w:r w:rsidR="00BA35E0">
        <w:t>we ha</w:t>
      </w:r>
      <w:r>
        <w:t>ve two</w:t>
      </w:r>
      <w:r w:rsidR="00577499">
        <w:t xml:space="preserve"> ADC designs that d</w:t>
      </w:r>
      <w:r w:rsidR="00BA35E0">
        <w:t xml:space="preserve">o not interfere with the ability to carry out accurate astrometry: a counter rotating ADC in the SCAO pupil plane and a linear ADC just before the MICADO image mask plane. </w:t>
      </w:r>
      <w:r>
        <w:t>Both types of ADCs can be made using existing blanks and manufacturing techniques</w:t>
      </w:r>
      <w:r w:rsidR="009259B2">
        <w:t>, although another tolerancing round and discussion with manufacturers will be required</w:t>
      </w:r>
      <w:r>
        <w:t xml:space="preserve">. </w:t>
      </w:r>
      <w:r w:rsidR="00B95446">
        <w:t xml:space="preserve">Each of these two ADCs has </w:t>
      </w:r>
      <w:r>
        <w:t>its advantages and disadvantages and a selection can only be made taking into account the boundary conditions given by the full MICADO instrument. Using the SCAO simulations</w:t>
      </w:r>
      <w:r w:rsidR="00B95446">
        <w:t>, w</w:t>
      </w:r>
      <w:r w:rsidR="00BA35E0">
        <w:t>e have not found any showstoppers for accurate astrometry with MICADO and the E-ELT</w:t>
      </w:r>
      <w:r>
        <w:t xml:space="preserve">, although the exposure times needed to reach the current requirements are longer than currently </w:t>
      </w:r>
      <w:r w:rsidR="009259B2">
        <w:t>desired</w:t>
      </w:r>
      <w:r w:rsidR="00BA35E0">
        <w:t>.</w:t>
      </w:r>
    </w:p>
    <w:p w:rsidR="00E17A12" w:rsidRPr="00F7498D" w:rsidRDefault="00E17A12" w:rsidP="00E17A12"/>
    <w:p w:rsidR="00136394" w:rsidRDefault="00136394" w:rsidP="00E17A12">
      <w:pPr>
        <w:pStyle w:val="Heading1"/>
        <w:numPr>
          <w:ilvl w:val="0"/>
          <w:numId w:val="0"/>
        </w:numPr>
        <w:ind w:left="432" w:hanging="432"/>
      </w:pPr>
      <w:r>
        <w:br w:type="page"/>
      </w:r>
    </w:p>
    <w:sdt>
      <w:sdtPr>
        <w:rPr>
          <w:rFonts w:asciiTheme="minorHAnsi" w:eastAsiaTheme="minorHAnsi" w:hAnsiTheme="minorHAnsi" w:cstheme="minorBidi"/>
          <w:b w:val="0"/>
          <w:bCs w:val="0"/>
          <w:color w:val="auto"/>
          <w:sz w:val="22"/>
          <w:szCs w:val="22"/>
          <w:lang w:eastAsia="en-US"/>
        </w:rPr>
        <w:id w:val="694735185"/>
        <w:docPartObj>
          <w:docPartGallery w:val="Table of Contents"/>
          <w:docPartUnique/>
        </w:docPartObj>
      </w:sdtPr>
      <w:sdtEndPr>
        <w:rPr>
          <w:noProof/>
        </w:rPr>
      </w:sdtEndPr>
      <w:sdtContent>
        <w:p w:rsidR="00E17A12" w:rsidRDefault="00E17A12">
          <w:pPr>
            <w:pStyle w:val="TOCHeading"/>
          </w:pPr>
          <w:r>
            <w:t>Table of Contents</w:t>
          </w:r>
        </w:p>
        <w:bookmarkStart w:id="1" w:name="_GoBack"/>
        <w:bookmarkEnd w:id="1"/>
        <w:p w:rsidR="0065423B" w:rsidRDefault="00E17A12">
          <w:pPr>
            <w:pStyle w:val="TOC1"/>
            <w:tabs>
              <w:tab w:val="right" w:leader="dot" w:pos="9017"/>
            </w:tabs>
            <w:rPr>
              <w:noProof/>
              <w:lang w:eastAsia="en-US"/>
            </w:rPr>
          </w:pPr>
          <w:r>
            <w:fldChar w:fldCharType="begin"/>
          </w:r>
          <w:r>
            <w:instrText xml:space="preserve"> TOC \o "1-3" \h \z \u </w:instrText>
          </w:r>
          <w:r>
            <w:fldChar w:fldCharType="separate"/>
          </w:r>
          <w:hyperlink w:anchor="_Toc381154827" w:history="1">
            <w:r w:rsidR="0065423B" w:rsidRPr="006033C9">
              <w:rPr>
                <w:rStyle w:val="Hyperlink"/>
                <w:noProof/>
              </w:rPr>
              <w:t>Executive Summary</w:t>
            </w:r>
            <w:r w:rsidR="0065423B">
              <w:rPr>
                <w:noProof/>
                <w:webHidden/>
              </w:rPr>
              <w:tab/>
            </w:r>
            <w:r w:rsidR="0065423B">
              <w:rPr>
                <w:noProof/>
                <w:webHidden/>
              </w:rPr>
              <w:fldChar w:fldCharType="begin"/>
            </w:r>
            <w:r w:rsidR="0065423B">
              <w:rPr>
                <w:noProof/>
                <w:webHidden/>
              </w:rPr>
              <w:instrText xml:space="preserve"> PAGEREF _Toc381154827 \h </w:instrText>
            </w:r>
            <w:r w:rsidR="0065423B">
              <w:rPr>
                <w:noProof/>
                <w:webHidden/>
              </w:rPr>
            </w:r>
            <w:r w:rsidR="0065423B">
              <w:rPr>
                <w:noProof/>
                <w:webHidden/>
              </w:rPr>
              <w:fldChar w:fldCharType="separate"/>
            </w:r>
            <w:r w:rsidR="0065423B">
              <w:rPr>
                <w:noProof/>
                <w:webHidden/>
              </w:rPr>
              <w:t>1</w:t>
            </w:r>
            <w:r w:rsidR="0065423B">
              <w:rPr>
                <w:noProof/>
                <w:webHidden/>
              </w:rPr>
              <w:fldChar w:fldCharType="end"/>
            </w:r>
          </w:hyperlink>
        </w:p>
        <w:p w:rsidR="0065423B" w:rsidRDefault="0065423B">
          <w:pPr>
            <w:pStyle w:val="TOC1"/>
            <w:tabs>
              <w:tab w:val="left" w:pos="440"/>
              <w:tab w:val="right" w:leader="dot" w:pos="9017"/>
            </w:tabs>
            <w:rPr>
              <w:noProof/>
              <w:lang w:eastAsia="en-US"/>
            </w:rPr>
          </w:pPr>
          <w:hyperlink w:anchor="_Toc381154828" w:history="1">
            <w:r w:rsidRPr="006033C9">
              <w:rPr>
                <w:rStyle w:val="Hyperlink"/>
                <w:noProof/>
                <w14:scene3d>
                  <w14:camera w14:prst="orthographicFront"/>
                  <w14:lightRig w14:rig="threePt" w14:dir="t">
                    <w14:rot w14:lat="0" w14:lon="0" w14:rev="0"/>
                  </w14:lightRig>
                </w14:scene3d>
              </w:rPr>
              <w:t>1</w:t>
            </w:r>
            <w:r>
              <w:rPr>
                <w:noProof/>
                <w:lang w:eastAsia="en-US"/>
              </w:rPr>
              <w:tab/>
            </w:r>
            <w:r w:rsidRPr="006033C9">
              <w:rPr>
                <w:rStyle w:val="Hyperlink"/>
                <w:noProof/>
              </w:rPr>
              <w:t>Scope and requirements</w:t>
            </w:r>
            <w:r>
              <w:rPr>
                <w:noProof/>
                <w:webHidden/>
              </w:rPr>
              <w:tab/>
            </w:r>
            <w:r>
              <w:rPr>
                <w:noProof/>
                <w:webHidden/>
              </w:rPr>
              <w:fldChar w:fldCharType="begin"/>
            </w:r>
            <w:r>
              <w:rPr>
                <w:noProof/>
                <w:webHidden/>
              </w:rPr>
              <w:instrText xml:space="preserve"> PAGEREF _Toc381154828 \h </w:instrText>
            </w:r>
            <w:r>
              <w:rPr>
                <w:noProof/>
                <w:webHidden/>
              </w:rPr>
            </w:r>
            <w:r>
              <w:rPr>
                <w:noProof/>
                <w:webHidden/>
              </w:rPr>
              <w:fldChar w:fldCharType="separate"/>
            </w:r>
            <w:r>
              <w:rPr>
                <w:noProof/>
                <w:webHidden/>
              </w:rPr>
              <w:t>5</w:t>
            </w:r>
            <w:r>
              <w:rPr>
                <w:noProof/>
                <w:webHidden/>
              </w:rPr>
              <w:fldChar w:fldCharType="end"/>
            </w:r>
          </w:hyperlink>
        </w:p>
        <w:p w:rsidR="0065423B" w:rsidRDefault="0065423B">
          <w:pPr>
            <w:pStyle w:val="TOC1"/>
            <w:tabs>
              <w:tab w:val="left" w:pos="440"/>
              <w:tab w:val="right" w:leader="dot" w:pos="9017"/>
            </w:tabs>
            <w:rPr>
              <w:noProof/>
              <w:lang w:eastAsia="en-US"/>
            </w:rPr>
          </w:pPr>
          <w:hyperlink w:anchor="_Toc381154829" w:history="1">
            <w:r w:rsidRPr="006033C9">
              <w:rPr>
                <w:rStyle w:val="Hyperlink"/>
                <w:noProof/>
                <w14:scene3d>
                  <w14:camera w14:prst="orthographicFront"/>
                  <w14:lightRig w14:rig="threePt" w14:dir="t">
                    <w14:rot w14:lat="0" w14:lon="0" w14:rev="0"/>
                  </w14:lightRig>
                </w14:scene3d>
              </w:rPr>
              <w:t>2</w:t>
            </w:r>
            <w:r>
              <w:rPr>
                <w:noProof/>
                <w:lang w:eastAsia="en-US"/>
              </w:rPr>
              <w:tab/>
            </w:r>
            <w:r w:rsidRPr="006033C9">
              <w:rPr>
                <w:rStyle w:val="Hyperlink"/>
                <w:noProof/>
              </w:rPr>
              <w:t>Science</w:t>
            </w:r>
            <w:r>
              <w:rPr>
                <w:noProof/>
                <w:webHidden/>
              </w:rPr>
              <w:tab/>
            </w:r>
            <w:r>
              <w:rPr>
                <w:noProof/>
                <w:webHidden/>
              </w:rPr>
              <w:fldChar w:fldCharType="begin"/>
            </w:r>
            <w:r>
              <w:rPr>
                <w:noProof/>
                <w:webHidden/>
              </w:rPr>
              <w:instrText xml:space="preserve"> PAGEREF _Toc381154829 \h </w:instrText>
            </w:r>
            <w:r>
              <w:rPr>
                <w:noProof/>
                <w:webHidden/>
              </w:rPr>
            </w:r>
            <w:r>
              <w:rPr>
                <w:noProof/>
                <w:webHidden/>
              </w:rPr>
              <w:fldChar w:fldCharType="separate"/>
            </w:r>
            <w:r>
              <w:rPr>
                <w:noProof/>
                <w:webHidden/>
              </w:rPr>
              <w:t>6</w:t>
            </w:r>
            <w:r>
              <w:rPr>
                <w:noProof/>
                <w:webHidden/>
              </w:rPr>
              <w:fldChar w:fldCharType="end"/>
            </w:r>
          </w:hyperlink>
        </w:p>
        <w:p w:rsidR="0065423B" w:rsidRDefault="0065423B">
          <w:pPr>
            <w:pStyle w:val="TOC1"/>
            <w:tabs>
              <w:tab w:val="left" w:pos="440"/>
              <w:tab w:val="right" w:leader="dot" w:pos="9017"/>
            </w:tabs>
            <w:rPr>
              <w:noProof/>
              <w:lang w:eastAsia="en-US"/>
            </w:rPr>
          </w:pPr>
          <w:hyperlink w:anchor="_Toc381154830" w:history="1">
            <w:r w:rsidRPr="006033C9">
              <w:rPr>
                <w:rStyle w:val="Hyperlink"/>
                <w:noProof/>
                <w14:scene3d>
                  <w14:camera w14:prst="orthographicFront"/>
                  <w14:lightRig w14:rig="threePt" w14:dir="t">
                    <w14:rot w14:lat="0" w14:lon="0" w14:rev="0"/>
                  </w14:lightRig>
                </w14:scene3d>
              </w:rPr>
              <w:t>3</w:t>
            </w:r>
            <w:r>
              <w:rPr>
                <w:noProof/>
                <w:lang w:eastAsia="en-US"/>
              </w:rPr>
              <w:tab/>
            </w:r>
            <w:r w:rsidRPr="006033C9">
              <w:rPr>
                <w:rStyle w:val="Hyperlink"/>
                <w:noProof/>
              </w:rPr>
              <w:t>Impact of Adaptive Optics on astrometry</w:t>
            </w:r>
            <w:r>
              <w:rPr>
                <w:noProof/>
                <w:webHidden/>
              </w:rPr>
              <w:tab/>
            </w:r>
            <w:r>
              <w:rPr>
                <w:noProof/>
                <w:webHidden/>
              </w:rPr>
              <w:fldChar w:fldCharType="begin"/>
            </w:r>
            <w:r>
              <w:rPr>
                <w:noProof/>
                <w:webHidden/>
              </w:rPr>
              <w:instrText xml:space="preserve"> PAGEREF _Toc381154830 \h </w:instrText>
            </w:r>
            <w:r>
              <w:rPr>
                <w:noProof/>
                <w:webHidden/>
              </w:rPr>
            </w:r>
            <w:r>
              <w:rPr>
                <w:noProof/>
                <w:webHidden/>
              </w:rPr>
              <w:fldChar w:fldCharType="separate"/>
            </w:r>
            <w:r>
              <w:rPr>
                <w:noProof/>
                <w:webHidden/>
              </w:rPr>
              <w:t>8</w:t>
            </w:r>
            <w:r>
              <w:rPr>
                <w:noProof/>
                <w:webHidden/>
              </w:rPr>
              <w:fldChar w:fldCharType="end"/>
            </w:r>
          </w:hyperlink>
        </w:p>
        <w:p w:rsidR="0065423B" w:rsidRDefault="0065423B">
          <w:pPr>
            <w:pStyle w:val="TOC2"/>
            <w:tabs>
              <w:tab w:val="left" w:pos="880"/>
              <w:tab w:val="right" w:leader="dot" w:pos="9017"/>
            </w:tabs>
            <w:rPr>
              <w:noProof/>
              <w:lang w:eastAsia="en-US"/>
            </w:rPr>
          </w:pPr>
          <w:hyperlink w:anchor="_Toc381154831" w:history="1">
            <w:r w:rsidRPr="006033C9">
              <w:rPr>
                <w:rStyle w:val="Hyperlink"/>
                <w:noProof/>
              </w:rPr>
              <w:t>3.1</w:t>
            </w:r>
            <w:r>
              <w:rPr>
                <w:noProof/>
                <w:lang w:eastAsia="en-US"/>
              </w:rPr>
              <w:tab/>
            </w:r>
            <w:r w:rsidRPr="006033C9">
              <w:rPr>
                <w:rStyle w:val="Hyperlink"/>
                <w:noProof/>
              </w:rPr>
              <w:t>Quick analysis of MAD data</w:t>
            </w:r>
            <w:r>
              <w:rPr>
                <w:noProof/>
                <w:webHidden/>
              </w:rPr>
              <w:tab/>
            </w:r>
            <w:r>
              <w:rPr>
                <w:noProof/>
                <w:webHidden/>
              </w:rPr>
              <w:fldChar w:fldCharType="begin"/>
            </w:r>
            <w:r>
              <w:rPr>
                <w:noProof/>
                <w:webHidden/>
              </w:rPr>
              <w:instrText xml:space="preserve"> PAGEREF _Toc381154831 \h </w:instrText>
            </w:r>
            <w:r>
              <w:rPr>
                <w:noProof/>
                <w:webHidden/>
              </w:rPr>
            </w:r>
            <w:r>
              <w:rPr>
                <w:noProof/>
                <w:webHidden/>
              </w:rPr>
              <w:fldChar w:fldCharType="separate"/>
            </w:r>
            <w:r>
              <w:rPr>
                <w:noProof/>
                <w:webHidden/>
              </w:rPr>
              <w:t>10</w:t>
            </w:r>
            <w:r>
              <w:rPr>
                <w:noProof/>
                <w:webHidden/>
              </w:rPr>
              <w:fldChar w:fldCharType="end"/>
            </w:r>
          </w:hyperlink>
        </w:p>
        <w:p w:rsidR="0065423B" w:rsidRDefault="0065423B">
          <w:pPr>
            <w:pStyle w:val="TOC1"/>
            <w:tabs>
              <w:tab w:val="left" w:pos="440"/>
              <w:tab w:val="right" w:leader="dot" w:pos="9017"/>
            </w:tabs>
            <w:rPr>
              <w:noProof/>
              <w:lang w:eastAsia="en-US"/>
            </w:rPr>
          </w:pPr>
          <w:hyperlink w:anchor="_Toc381154832" w:history="1">
            <w:r w:rsidRPr="006033C9">
              <w:rPr>
                <w:rStyle w:val="Hyperlink"/>
                <w:noProof/>
                <w14:scene3d>
                  <w14:camera w14:prst="orthographicFront"/>
                  <w14:lightRig w14:rig="threePt" w14:dir="t">
                    <w14:rot w14:lat="0" w14:lon="0" w14:rev="0"/>
                  </w14:lightRig>
                </w14:scene3d>
              </w:rPr>
              <w:t>4</w:t>
            </w:r>
            <w:r>
              <w:rPr>
                <w:noProof/>
                <w:lang w:eastAsia="en-US"/>
              </w:rPr>
              <w:tab/>
            </w:r>
            <w:r w:rsidRPr="006033C9">
              <w:rPr>
                <w:rStyle w:val="Hyperlink"/>
                <w:noProof/>
              </w:rPr>
              <w:t>ADC Designs and trade-off</w:t>
            </w:r>
            <w:r>
              <w:rPr>
                <w:noProof/>
                <w:webHidden/>
              </w:rPr>
              <w:tab/>
            </w:r>
            <w:r>
              <w:rPr>
                <w:noProof/>
                <w:webHidden/>
              </w:rPr>
              <w:fldChar w:fldCharType="begin"/>
            </w:r>
            <w:r>
              <w:rPr>
                <w:noProof/>
                <w:webHidden/>
              </w:rPr>
              <w:instrText xml:space="preserve"> PAGEREF _Toc381154832 \h </w:instrText>
            </w:r>
            <w:r>
              <w:rPr>
                <w:noProof/>
                <w:webHidden/>
              </w:rPr>
            </w:r>
            <w:r>
              <w:rPr>
                <w:noProof/>
                <w:webHidden/>
              </w:rPr>
              <w:fldChar w:fldCharType="separate"/>
            </w:r>
            <w:r>
              <w:rPr>
                <w:noProof/>
                <w:webHidden/>
              </w:rPr>
              <w:t>13</w:t>
            </w:r>
            <w:r>
              <w:rPr>
                <w:noProof/>
                <w:webHidden/>
              </w:rPr>
              <w:fldChar w:fldCharType="end"/>
            </w:r>
          </w:hyperlink>
        </w:p>
        <w:p w:rsidR="0065423B" w:rsidRDefault="0065423B">
          <w:pPr>
            <w:pStyle w:val="TOC2"/>
            <w:tabs>
              <w:tab w:val="left" w:pos="880"/>
              <w:tab w:val="right" w:leader="dot" w:pos="9017"/>
            </w:tabs>
            <w:rPr>
              <w:noProof/>
              <w:lang w:eastAsia="en-US"/>
            </w:rPr>
          </w:pPr>
          <w:hyperlink w:anchor="_Toc381154833" w:history="1">
            <w:r w:rsidRPr="006033C9">
              <w:rPr>
                <w:rStyle w:val="Hyperlink"/>
                <w:noProof/>
              </w:rPr>
              <w:t>4.1</w:t>
            </w:r>
            <w:r>
              <w:rPr>
                <w:noProof/>
                <w:lang w:eastAsia="en-US"/>
              </w:rPr>
              <w:tab/>
            </w:r>
            <w:r w:rsidRPr="006033C9">
              <w:rPr>
                <w:rStyle w:val="Hyperlink"/>
                <w:noProof/>
              </w:rPr>
              <w:t>Introduction</w:t>
            </w:r>
            <w:r>
              <w:rPr>
                <w:noProof/>
                <w:webHidden/>
              </w:rPr>
              <w:tab/>
            </w:r>
            <w:r>
              <w:rPr>
                <w:noProof/>
                <w:webHidden/>
              </w:rPr>
              <w:fldChar w:fldCharType="begin"/>
            </w:r>
            <w:r>
              <w:rPr>
                <w:noProof/>
                <w:webHidden/>
              </w:rPr>
              <w:instrText xml:space="preserve"> PAGEREF _Toc381154833 \h </w:instrText>
            </w:r>
            <w:r>
              <w:rPr>
                <w:noProof/>
                <w:webHidden/>
              </w:rPr>
            </w:r>
            <w:r>
              <w:rPr>
                <w:noProof/>
                <w:webHidden/>
              </w:rPr>
              <w:fldChar w:fldCharType="separate"/>
            </w:r>
            <w:r>
              <w:rPr>
                <w:noProof/>
                <w:webHidden/>
              </w:rPr>
              <w:t>13</w:t>
            </w:r>
            <w:r>
              <w:rPr>
                <w:noProof/>
                <w:webHidden/>
              </w:rPr>
              <w:fldChar w:fldCharType="end"/>
            </w:r>
          </w:hyperlink>
        </w:p>
        <w:p w:rsidR="0065423B" w:rsidRDefault="0065423B">
          <w:pPr>
            <w:pStyle w:val="TOC3"/>
            <w:tabs>
              <w:tab w:val="left" w:pos="1320"/>
              <w:tab w:val="right" w:leader="dot" w:pos="9017"/>
            </w:tabs>
            <w:rPr>
              <w:noProof/>
              <w:lang w:eastAsia="en-US"/>
            </w:rPr>
          </w:pPr>
          <w:hyperlink w:anchor="_Toc381154834" w:history="1">
            <w:r w:rsidRPr="006033C9">
              <w:rPr>
                <w:rStyle w:val="Hyperlink"/>
                <w:noProof/>
              </w:rPr>
              <w:t>4.1.1</w:t>
            </w:r>
            <w:r>
              <w:rPr>
                <w:noProof/>
                <w:lang w:eastAsia="en-US"/>
              </w:rPr>
              <w:tab/>
            </w:r>
            <w:r w:rsidRPr="006033C9">
              <w:rPr>
                <w:rStyle w:val="Hyperlink"/>
                <w:noProof/>
              </w:rPr>
              <w:t>Astrometric performance of the ADCs</w:t>
            </w:r>
            <w:r>
              <w:rPr>
                <w:noProof/>
                <w:webHidden/>
              </w:rPr>
              <w:tab/>
            </w:r>
            <w:r>
              <w:rPr>
                <w:noProof/>
                <w:webHidden/>
              </w:rPr>
              <w:fldChar w:fldCharType="begin"/>
            </w:r>
            <w:r>
              <w:rPr>
                <w:noProof/>
                <w:webHidden/>
              </w:rPr>
              <w:instrText xml:space="preserve"> PAGEREF _Toc381154834 \h </w:instrText>
            </w:r>
            <w:r>
              <w:rPr>
                <w:noProof/>
                <w:webHidden/>
              </w:rPr>
            </w:r>
            <w:r>
              <w:rPr>
                <w:noProof/>
                <w:webHidden/>
              </w:rPr>
              <w:fldChar w:fldCharType="separate"/>
            </w:r>
            <w:r>
              <w:rPr>
                <w:noProof/>
                <w:webHidden/>
              </w:rPr>
              <w:t>14</w:t>
            </w:r>
            <w:r>
              <w:rPr>
                <w:noProof/>
                <w:webHidden/>
              </w:rPr>
              <w:fldChar w:fldCharType="end"/>
            </w:r>
          </w:hyperlink>
        </w:p>
        <w:p w:rsidR="0065423B" w:rsidRDefault="0065423B">
          <w:pPr>
            <w:pStyle w:val="TOC2"/>
            <w:tabs>
              <w:tab w:val="left" w:pos="880"/>
              <w:tab w:val="right" w:leader="dot" w:pos="9017"/>
            </w:tabs>
            <w:rPr>
              <w:noProof/>
              <w:lang w:eastAsia="en-US"/>
            </w:rPr>
          </w:pPr>
          <w:hyperlink w:anchor="_Toc381154835" w:history="1">
            <w:r w:rsidRPr="006033C9">
              <w:rPr>
                <w:rStyle w:val="Hyperlink"/>
                <w:noProof/>
              </w:rPr>
              <w:t>4.2</w:t>
            </w:r>
            <w:r>
              <w:rPr>
                <w:noProof/>
                <w:lang w:eastAsia="en-US"/>
              </w:rPr>
              <w:tab/>
            </w:r>
            <w:r w:rsidRPr="006033C9">
              <w:rPr>
                <w:rStyle w:val="Hyperlink"/>
                <w:noProof/>
              </w:rPr>
              <w:t>Focal plane ADC-s investigated</w:t>
            </w:r>
            <w:r>
              <w:rPr>
                <w:noProof/>
                <w:webHidden/>
              </w:rPr>
              <w:tab/>
            </w:r>
            <w:r>
              <w:rPr>
                <w:noProof/>
                <w:webHidden/>
              </w:rPr>
              <w:fldChar w:fldCharType="begin"/>
            </w:r>
            <w:r>
              <w:rPr>
                <w:noProof/>
                <w:webHidden/>
              </w:rPr>
              <w:instrText xml:space="preserve"> PAGEREF _Toc381154835 \h </w:instrText>
            </w:r>
            <w:r>
              <w:rPr>
                <w:noProof/>
                <w:webHidden/>
              </w:rPr>
            </w:r>
            <w:r>
              <w:rPr>
                <w:noProof/>
                <w:webHidden/>
              </w:rPr>
              <w:fldChar w:fldCharType="separate"/>
            </w:r>
            <w:r>
              <w:rPr>
                <w:noProof/>
                <w:webHidden/>
              </w:rPr>
              <w:t>15</w:t>
            </w:r>
            <w:r>
              <w:rPr>
                <w:noProof/>
                <w:webHidden/>
              </w:rPr>
              <w:fldChar w:fldCharType="end"/>
            </w:r>
          </w:hyperlink>
        </w:p>
        <w:p w:rsidR="0065423B" w:rsidRDefault="0065423B">
          <w:pPr>
            <w:pStyle w:val="TOC3"/>
            <w:tabs>
              <w:tab w:val="left" w:pos="1320"/>
              <w:tab w:val="right" w:leader="dot" w:pos="9017"/>
            </w:tabs>
            <w:rPr>
              <w:noProof/>
              <w:lang w:eastAsia="en-US"/>
            </w:rPr>
          </w:pPr>
          <w:hyperlink w:anchor="_Toc381154836" w:history="1">
            <w:r w:rsidRPr="006033C9">
              <w:rPr>
                <w:rStyle w:val="Hyperlink"/>
                <w:noProof/>
              </w:rPr>
              <w:t>4.2.1</w:t>
            </w:r>
            <w:r>
              <w:rPr>
                <w:noProof/>
                <w:lang w:eastAsia="en-US"/>
              </w:rPr>
              <w:tab/>
            </w:r>
            <w:r w:rsidRPr="006033C9">
              <w:rPr>
                <w:rStyle w:val="Hyperlink"/>
                <w:noProof/>
              </w:rPr>
              <w:t>Phase A focal plane ADC</w:t>
            </w:r>
            <w:r>
              <w:rPr>
                <w:noProof/>
                <w:webHidden/>
              </w:rPr>
              <w:tab/>
            </w:r>
            <w:r>
              <w:rPr>
                <w:noProof/>
                <w:webHidden/>
              </w:rPr>
              <w:fldChar w:fldCharType="begin"/>
            </w:r>
            <w:r>
              <w:rPr>
                <w:noProof/>
                <w:webHidden/>
              </w:rPr>
              <w:instrText xml:space="preserve"> PAGEREF _Toc381154836 \h </w:instrText>
            </w:r>
            <w:r>
              <w:rPr>
                <w:noProof/>
                <w:webHidden/>
              </w:rPr>
            </w:r>
            <w:r>
              <w:rPr>
                <w:noProof/>
                <w:webHidden/>
              </w:rPr>
              <w:fldChar w:fldCharType="separate"/>
            </w:r>
            <w:r>
              <w:rPr>
                <w:noProof/>
                <w:webHidden/>
              </w:rPr>
              <w:t>16</w:t>
            </w:r>
            <w:r>
              <w:rPr>
                <w:noProof/>
                <w:webHidden/>
              </w:rPr>
              <w:fldChar w:fldCharType="end"/>
            </w:r>
          </w:hyperlink>
        </w:p>
        <w:p w:rsidR="0065423B" w:rsidRDefault="0065423B">
          <w:pPr>
            <w:pStyle w:val="TOC3"/>
            <w:tabs>
              <w:tab w:val="left" w:pos="1320"/>
              <w:tab w:val="right" w:leader="dot" w:pos="9017"/>
            </w:tabs>
            <w:rPr>
              <w:noProof/>
              <w:lang w:eastAsia="en-US"/>
            </w:rPr>
          </w:pPr>
          <w:hyperlink w:anchor="_Toc381154837" w:history="1">
            <w:r w:rsidRPr="006033C9">
              <w:rPr>
                <w:rStyle w:val="Hyperlink"/>
                <w:noProof/>
              </w:rPr>
              <w:t>4.2.2</w:t>
            </w:r>
            <w:r>
              <w:rPr>
                <w:noProof/>
                <w:lang w:eastAsia="en-US"/>
              </w:rPr>
              <w:tab/>
            </w:r>
            <w:r w:rsidRPr="006033C9">
              <w:rPr>
                <w:rStyle w:val="Hyperlink"/>
                <w:noProof/>
              </w:rPr>
              <w:t>Counter rotation based ADC (based on S-NPH2 and Spinel)</w:t>
            </w:r>
            <w:r>
              <w:rPr>
                <w:noProof/>
                <w:webHidden/>
              </w:rPr>
              <w:tab/>
            </w:r>
            <w:r>
              <w:rPr>
                <w:noProof/>
                <w:webHidden/>
              </w:rPr>
              <w:fldChar w:fldCharType="begin"/>
            </w:r>
            <w:r>
              <w:rPr>
                <w:noProof/>
                <w:webHidden/>
              </w:rPr>
              <w:instrText xml:space="preserve"> PAGEREF _Toc381154837 \h </w:instrText>
            </w:r>
            <w:r>
              <w:rPr>
                <w:noProof/>
                <w:webHidden/>
              </w:rPr>
            </w:r>
            <w:r>
              <w:rPr>
                <w:noProof/>
                <w:webHidden/>
              </w:rPr>
              <w:fldChar w:fldCharType="separate"/>
            </w:r>
            <w:r>
              <w:rPr>
                <w:noProof/>
                <w:webHidden/>
              </w:rPr>
              <w:t>19</w:t>
            </w:r>
            <w:r>
              <w:rPr>
                <w:noProof/>
                <w:webHidden/>
              </w:rPr>
              <w:fldChar w:fldCharType="end"/>
            </w:r>
          </w:hyperlink>
        </w:p>
        <w:p w:rsidR="0065423B" w:rsidRDefault="0065423B">
          <w:pPr>
            <w:pStyle w:val="TOC3"/>
            <w:tabs>
              <w:tab w:val="left" w:pos="1320"/>
              <w:tab w:val="right" w:leader="dot" w:pos="9017"/>
            </w:tabs>
            <w:rPr>
              <w:noProof/>
              <w:lang w:eastAsia="en-US"/>
            </w:rPr>
          </w:pPr>
          <w:hyperlink w:anchor="_Toc381154838" w:history="1">
            <w:r w:rsidRPr="006033C9">
              <w:rPr>
                <w:rStyle w:val="Hyperlink"/>
                <w:noProof/>
              </w:rPr>
              <w:t>4.2.3</w:t>
            </w:r>
            <w:r>
              <w:rPr>
                <w:noProof/>
                <w:lang w:eastAsia="en-US"/>
              </w:rPr>
              <w:tab/>
            </w:r>
            <w:r w:rsidRPr="006033C9">
              <w:rPr>
                <w:rStyle w:val="Hyperlink"/>
                <w:noProof/>
              </w:rPr>
              <w:t>Zero deviation counter rotation based ADC (based on S-NPH2 and Spinel)</w:t>
            </w:r>
            <w:r>
              <w:rPr>
                <w:noProof/>
                <w:webHidden/>
              </w:rPr>
              <w:tab/>
            </w:r>
            <w:r>
              <w:rPr>
                <w:noProof/>
                <w:webHidden/>
              </w:rPr>
              <w:fldChar w:fldCharType="begin"/>
            </w:r>
            <w:r>
              <w:rPr>
                <w:noProof/>
                <w:webHidden/>
              </w:rPr>
              <w:instrText xml:space="preserve"> PAGEREF _Toc381154838 \h </w:instrText>
            </w:r>
            <w:r>
              <w:rPr>
                <w:noProof/>
                <w:webHidden/>
              </w:rPr>
            </w:r>
            <w:r>
              <w:rPr>
                <w:noProof/>
                <w:webHidden/>
              </w:rPr>
              <w:fldChar w:fldCharType="separate"/>
            </w:r>
            <w:r>
              <w:rPr>
                <w:noProof/>
                <w:webHidden/>
              </w:rPr>
              <w:t>21</w:t>
            </w:r>
            <w:r>
              <w:rPr>
                <w:noProof/>
                <w:webHidden/>
              </w:rPr>
              <w:fldChar w:fldCharType="end"/>
            </w:r>
          </w:hyperlink>
        </w:p>
        <w:p w:rsidR="0065423B" w:rsidRDefault="0065423B">
          <w:pPr>
            <w:pStyle w:val="TOC3"/>
            <w:tabs>
              <w:tab w:val="left" w:pos="1320"/>
              <w:tab w:val="right" w:leader="dot" w:pos="9017"/>
            </w:tabs>
            <w:rPr>
              <w:noProof/>
              <w:lang w:eastAsia="en-US"/>
            </w:rPr>
          </w:pPr>
          <w:hyperlink w:anchor="_Toc381154839" w:history="1">
            <w:r w:rsidRPr="006033C9">
              <w:rPr>
                <w:rStyle w:val="Hyperlink"/>
                <w:noProof/>
              </w:rPr>
              <w:t>4.2.4</w:t>
            </w:r>
            <w:r>
              <w:rPr>
                <w:noProof/>
                <w:lang w:eastAsia="en-US"/>
              </w:rPr>
              <w:tab/>
            </w:r>
            <w:r w:rsidRPr="006033C9">
              <w:rPr>
                <w:rStyle w:val="Hyperlink"/>
                <w:noProof/>
              </w:rPr>
              <w:t>Linear ADC</w:t>
            </w:r>
            <w:r>
              <w:rPr>
                <w:noProof/>
                <w:webHidden/>
              </w:rPr>
              <w:tab/>
            </w:r>
            <w:r>
              <w:rPr>
                <w:noProof/>
                <w:webHidden/>
              </w:rPr>
              <w:fldChar w:fldCharType="begin"/>
            </w:r>
            <w:r>
              <w:rPr>
                <w:noProof/>
                <w:webHidden/>
              </w:rPr>
              <w:instrText xml:space="preserve"> PAGEREF _Toc381154839 \h </w:instrText>
            </w:r>
            <w:r>
              <w:rPr>
                <w:noProof/>
                <w:webHidden/>
              </w:rPr>
            </w:r>
            <w:r>
              <w:rPr>
                <w:noProof/>
                <w:webHidden/>
              </w:rPr>
              <w:fldChar w:fldCharType="separate"/>
            </w:r>
            <w:r>
              <w:rPr>
                <w:noProof/>
                <w:webHidden/>
              </w:rPr>
              <w:t>22</w:t>
            </w:r>
            <w:r>
              <w:rPr>
                <w:noProof/>
                <w:webHidden/>
              </w:rPr>
              <w:fldChar w:fldCharType="end"/>
            </w:r>
          </w:hyperlink>
        </w:p>
        <w:p w:rsidR="0065423B" w:rsidRDefault="0065423B">
          <w:pPr>
            <w:pStyle w:val="TOC3"/>
            <w:tabs>
              <w:tab w:val="left" w:pos="1320"/>
              <w:tab w:val="right" w:leader="dot" w:pos="9017"/>
            </w:tabs>
            <w:rPr>
              <w:noProof/>
              <w:lang w:eastAsia="en-US"/>
            </w:rPr>
          </w:pPr>
          <w:hyperlink w:anchor="_Toc381154840" w:history="1">
            <w:r w:rsidRPr="006033C9">
              <w:rPr>
                <w:rStyle w:val="Hyperlink"/>
                <w:noProof/>
              </w:rPr>
              <w:t>4.2.5</w:t>
            </w:r>
            <w:r>
              <w:rPr>
                <w:noProof/>
                <w:lang w:eastAsia="en-US"/>
              </w:rPr>
              <w:tab/>
            </w:r>
            <w:r w:rsidRPr="006033C9">
              <w:rPr>
                <w:rStyle w:val="Hyperlink"/>
                <w:noProof/>
              </w:rPr>
              <w:t>Zero deviation linear ADC</w:t>
            </w:r>
            <w:r>
              <w:rPr>
                <w:noProof/>
                <w:webHidden/>
              </w:rPr>
              <w:tab/>
            </w:r>
            <w:r>
              <w:rPr>
                <w:noProof/>
                <w:webHidden/>
              </w:rPr>
              <w:fldChar w:fldCharType="begin"/>
            </w:r>
            <w:r>
              <w:rPr>
                <w:noProof/>
                <w:webHidden/>
              </w:rPr>
              <w:instrText xml:space="preserve"> PAGEREF _Toc381154840 \h </w:instrText>
            </w:r>
            <w:r>
              <w:rPr>
                <w:noProof/>
                <w:webHidden/>
              </w:rPr>
            </w:r>
            <w:r>
              <w:rPr>
                <w:noProof/>
                <w:webHidden/>
              </w:rPr>
              <w:fldChar w:fldCharType="separate"/>
            </w:r>
            <w:r>
              <w:rPr>
                <w:noProof/>
                <w:webHidden/>
              </w:rPr>
              <w:t>24</w:t>
            </w:r>
            <w:r>
              <w:rPr>
                <w:noProof/>
                <w:webHidden/>
              </w:rPr>
              <w:fldChar w:fldCharType="end"/>
            </w:r>
          </w:hyperlink>
        </w:p>
        <w:p w:rsidR="0065423B" w:rsidRDefault="0065423B">
          <w:pPr>
            <w:pStyle w:val="TOC3"/>
            <w:tabs>
              <w:tab w:val="left" w:pos="1320"/>
              <w:tab w:val="right" w:leader="dot" w:pos="9017"/>
            </w:tabs>
            <w:rPr>
              <w:noProof/>
              <w:lang w:eastAsia="en-US"/>
            </w:rPr>
          </w:pPr>
          <w:hyperlink w:anchor="_Toc381154841" w:history="1">
            <w:r w:rsidRPr="006033C9">
              <w:rPr>
                <w:rStyle w:val="Hyperlink"/>
                <w:noProof/>
              </w:rPr>
              <w:t>4.2.6</w:t>
            </w:r>
            <w:r>
              <w:rPr>
                <w:noProof/>
                <w:lang w:eastAsia="en-US"/>
              </w:rPr>
              <w:tab/>
            </w:r>
            <w:r w:rsidRPr="006033C9">
              <w:rPr>
                <w:rStyle w:val="Hyperlink"/>
                <w:noProof/>
              </w:rPr>
              <w:t>Linear ADC with flat mirror</w:t>
            </w:r>
            <w:r>
              <w:rPr>
                <w:noProof/>
                <w:webHidden/>
              </w:rPr>
              <w:tab/>
            </w:r>
            <w:r>
              <w:rPr>
                <w:noProof/>
                <w:webHidden/>
              </w:rPr>
              <w:fldChar w:fldCharType="begin"/>
            </w:r>
            <w:r>
              <w:rPr>
                <w:noProof/>
                <w:webHidden/>
              </w:rPr>
              <w:instrText xml:space="preserve"> PAGEREF _Toc381154841 \h </w:instrText>
            </w:r>
            <w:r>
              <w:rPr>
                <w:noProof/>
                <w:webHidden/>
              </w:rPr>
            </w:r>
            <w:r>
              <w:rPr>
                <w:noProof/>
                <w:webHidden/>
              </w:rPr>
              <w:fldChar w:fldCharType="separate"/>
            </w:r>
            <w:r>
              <w:rPr>
                <w:noProof/>
                <w:webHidden/>
              </w:rPr>
              <w:t>26</w:t>
            </w:r>
            <w:r>
              <w:rPr>
                <w:noProof/>
                <w:webHidden/>
              </w:rPr>
              <w:fldChar w:fldCharType="end"/>
            </w:r>
          </w:hyperlink>
        </w:p>
        <w:p w:rsidR="0065423B" w:rsidRDefault="0065423B">
          <w:pPr>
            <w:pStyle w:val="TOC3"/>
            <w:tabs>
              <w:tab w:val="left" w:pos="1320"/>
              <w:tab w:val="right" w:leader="dot" w:pos="9017"/>
            </w:tabs>
            <w:rPr>
              <w:noProof/>
              <w:lang w:eastAsia="en-US"/>
            </w:rPr>
          </w:pPr>
          <w:hyperlink w:anchor="_Toc381154842" w:history="1">
            <w:r w:rsidRPr="006033C9">
              <w:rPr>
                <w:rStyle w:val="Hyperlink"/>
                <w:noProof/>
              </w:rPr>
              <w:t>4.2.7</w:t>
            </w:r>
            <w:r>
              <w:rPr>
                <w:noProof/>
                <w:lang w:eastAsia="en-US"/>
              </w:rPr>
              <w:tab/>
            </w:r>
            <w:r w:rsidRPr="006033C9">
              <w:rPr>
                <w:rStyle w:val="Hyperlink"/>
                <w:noProof/>
              </w:rPr>
              <w:t>Astrometric distortions</w:t>
            </w:r>
            <w:r>
              <w:rPr>
                <w:noProof/>
                <w:webHidden/>
              </w:rPr>
              <w:tab/>
            </w:r>
            <w:r>
              <w:rPr>
                <w:noProof/>
                <w:webHidden/>
              </w:rPr>
              <w:fldChar w:fldCharType="begin"/>
            </w:r>
            <w:r>
              <w:rPr>
                <w:noProof/>
                <w:webHidden/>
              </w:rPr>
              <w:instrText xml:space="preserve"> PAGEREF _Toc381154842 \h </w:instrText>
            </w:r>
            <w:r>
              <w:rPr>
                <w:noProof/>
                <w:webHidden/>
              </w:rPr>
            </w:r>
            <w:r>
              <w:rPr>
                <w:noProof/>
                <w:webHidden/>
              </w:rPr>
              <w:fldChar w:fldCharType="separate"/>
            </w:r>
            <w:r>
              <w:rPr>
                <w:noProof/>
                <w:webHidden/>
              </w:rPr>
              <w:t>27</w:t>
            </w:r>
            <w:r>
              <w:rPr>
                <w:noProof/>
                <w:webHidden/>
              </w:rPr>
              <w:fldChar w:fldCharType="end"/>
            </w:r>
          </w:hyperlink>
        </w:p>
        <w:p w:rsidR="0065423B" w:rsidRDefault="0065423B">
          <w:pPr>
            <w:pStyle w:val="TOC3"/>
            <w:tabs>
              <w:tab w:val="left" w:pos="1320"/>
              <w:tab w:val="right" w:leader="dot" w:pos="9017"/>
            </w:tabs>
            <w:rPr>
              <w:noProof/>
              <w:lang w:eastAsia="en-US"/>
            </w:rPr>
          </w:pPr>
          <w:hyperlink w:anchor="_Toc381154843" w:history="1">
            <w:r w:rsidRPr="006033C9">
              <w:rPr>
                <w:rStyle w:val="Hyperlink"/>
                <w:noProof/>
              </w:rPr>
              <w:t>4.2.8</w:t>
            </w:r>
            <w:r>
              <w:rPr>
                <w:noProof/>
                <w:lang w:eastAsia="en-US"/>
              </w:rPr>
              <w:tab/>
            </w:r>
            <w:r w:rsidRPr="006033C9">
              <w:rPr>
                <w:rStyle w:val="Hyperlink"/>
                <w:noProof/>
              </w:rPr>
              <w:t>Intermediate conclusions (focal plane ADC-s)</w:t>
            </w:r>
            <w:r>
              <w:rPr>
                <w:noProof/>
                <w:webHidden/>
              </w:rPr>
              <w:tab/>
            </w:r>
            <w:r>
              <w:rPr>
                <w:noProof/>
                <w:webHidden/>
              </w:rPr>
              <w:fldChar w:fldCharType="begin"/>
            </w:r>
            <w:r>
              <w:rPr>
                <w:noProof/>
                <w:webHidden/>
              </w:rPr>
              <w:instrText xml:space="preserve"> PAGEREF _Toc381154843 \h </w:instrText>
            </w:r>
            <w:r>
              <w:rPr>
                <w:noProof/>
                <w:webHidden/>
              </w:rPr>
            </w:r>
            <w:r>
              <w:rPr>
                <w:noProof/>
                <w:webHidden/>
              </w:rPr>
              <w:fldChar w:fldCharType="separate"/>
            </w:r>
            <w:r>
              <w:rPr>
                <w:noProof/>
                <w:webHidden/>
              </w:rPr>
              <w:t>30</w:t>
            </w:r>
            <w:r>
              <w:rPr>
                <w:noProof/>
                <w:webHidden/>
              </w:rPr>
              <w:fldChar w:fldCharType="end"/>
            </w:r>
          </w:hyperlink>
        </w:p>
        <w:p w:rsidR="0065423B" w:rsidRDefault="0065423B">
          <w:pPr>
            <w:pStyle w:val="TOC2"/>
            <w:tabs>
              <w:tab w:val="left" w:pos="880"/>
              <w:tab w:val="right" w:leader="dot" w:pos="9017"/>
            </w:tabs>
            <w:rPr>
              <w:noProof/>
              <w:lang w:eastAsia="en-US"/>
            </w:rPr>
          </w:pPr>
          <w:hyperlink w:anchor="_Toc381154844" w:history="1">
            <w:r w:rsidRPr="006033C9">
              <w:rPr>
                <w:rStyle w:val="Hyperlink"/>
                <w:noProof/>
              </w:rPr>
              <w:t>4.3</w:t>
            </w:r>
            <w:r>
              <w:rPr>
                <w:noProof/>
                <w:lang w:eastAsia="en-US"/>
              </w:rPr>
              <w:tab/>
            </w:r>
            <w:r w:rsidRPr="006033C9">
              <w:rPr>
                <w:rStyle w:val="Hyperlink"/>
                <w:noProof/>
              </w:rPr>
              <w:t>Detailed investigation of the two best ADC candidates</w:t>
            </w:r>
            <w:r>
              <w:rPr>
                <w:noProof/>
                <w:webHidden/>
              </w:rPr>
              <w:tab/>
            </w:r>
            <w:r>
              <w:rPr>
                <w:noProof/>
                <w:webHidden/>
              </w:rPr>
              <w:fldChar w:fldCharType="begin"/>
            </w:r>
            <w:r>
              <w:rPr>
                <w:noProof/>
                <w:webHidden/>
              </w:rPr>
              <w:instrText xml:space="preserve"> PAGEREF _Toc381154844 \h </w:instrText>
            </w:r>
            <w:r>
              <w:rPr>
                <w:noProof/>
                <w:webHidden/>
              </w:rPr>
            </w:r>
            <w:r>
              <w:rPr>
                <w:noProof/>
                <w:webHidden/>
              </w:rPr>
              <w:fldChar w:fldCharType="separate"/>
            </w:r>
            <w:r>
              <w:rPr>
                <w:noProof/>
                <w:webHidden/>
              </w:rPr>
              <w:t>31</w:t>
            </w:r>
            <w:r>
              <w:rPr>
                <w:noProof/>
                <w:webHidden/>
              </w:rPr>
              <w:fldChar w:fldCharType="end"/>
            </w:r>
          </w:hyperlink>
        </w:p>
        <w:p w:rsidR="0065423B" w:rsidRDefault="0065423B">
          <w:pPr>
            <w:pStyle w:val="TOC3"/>
            <w:tabs>
              <w:tab w:val="left" w:pos="1320"/>
              <w:tab w:val="right" w:leader="dot" w:pos="9017"/>
            </w:tabs>
            <w:rPr>
              <w:noProof/>
              <w:lang w:eastAsia="en-US"/>
            </w:rPr>
          </w:pPr>
          <w:hyperlink w:anchor="_Toc381154845" w:history="1">
            <w:r w:rsidRPr="006033C9">
              <w:rPr>
                <w:rStyle w:val="Hyperlink"/>
                <w:noProof/>
              </w:rPr>
              <w:t>4.3.1</w:t>
            </w:r>
            <w:r>
              <w:rPr>
                <w:noProof/>
                <w:lang w:eastAsia="en-US"/>
              </w:rPr>
              <w:tab/>
            </w:r>
            <w:r w:rsidRPr="006033C9">
              <w:rPr>
                <w:rStyle w:val="Hyperlink"/>
                <w:noProof/>
              </w:rPr>
              <w:t>MICADO optical model</w:t>
            </w:r>
            <w:r>
              <w:rPr>
                <w:noProof/>
                <w:webHidden/>
              </w:rPr>
              <w:tab/>
            </w:r>
            <w:r>
              <w:rPr>
                <w:noProof/>
                <w:webHidden/>
              </w:rPr>
              <w:fldChar w:fldCharType="begin"/>
            </w:r>
            <w:r>
              <w:rPr>
                <w:noProof/>
                <w:webHidden/>
              </w:rPr>
              <w:instrText xml:space="preserve"> PAGEREF _Toc381154845 \h </w:instrText>
            </w:r>
            <w:r>
              <w:rPr>
                <w:noProof/>
                <w:webHidden/>
              </w:rPr>
            </w:r>
            <w:r>
              <w:rPr>
                <w:noProof/>
                <w:webHidden/>
              </w:rPr>
              <w:fldChar w:fldCharType="separate"/>
            </w:r>
            <w:r>
              <w:rPr>
                <w:noProof/>
                <w:webHidden/>
              </w:rPr>
              <w:t>31</w:t>
            </w:r>
            <w:r>
              <w:rPr>
                <w:noProof/>
                <w:webHidden/>
              </w:rPr>
              <w:fldChar w:fldCharType="end"/>
            </w:r>
          </w:hyperlink>
        </w:p>
        <w:p w:rsidR="0065423B" w:rsidRDefault="0065423B">
          <w:pPr>
            <w:pStyle w:val="TOC3"/>
            <w:tabs>
              <w:tab w:val="left" w:pos="1320"/>
              <w:tab w:val="right" w:leader="dot" w:pos="9017"/>
            </w:tabs>
            <w:rPr>
              <w:noProof/>
              <w:lang w:eastAsia="en-US"/>
            </w:rPr>
          </w:pPr>
          <w:hyperlink w:anchor="_Toc381154846" w:history="1">
            <w:r w:rsidRPr="006033C9">
              <w:rPr>
                <w:rStyle w:val="Hyperlink"/>
                <w:noProof/>
              </w:rPr>
              <w:t>4.3.2</w:t>
            </w:r>
            <w:r>
              <w:rPr>
                <w:noProof/>
                <w:lang w:eastAsia="en-US"/>
              </w:rPr>
              <w:tab/>
            </w:r>
            <w:r w:rsidRPr="006033C9">
              <w:rPr>
                <w:rStyle w:val="Hyperlink"/>
                <w:noProof/>
              </w:rPr>
              <w:t>SCAO pupil plane ADC</w:t>
            </w:r>
            <w:r>
              <w:rPr>
                <w:noProof/>
                <w:webHidden/>
              </w:rPr>
              <w:tab/>
            </w:r>
            <w:r>
              <w:rPr>
                <w:noProof/>
                <w:webHidden/>
              </w:rPr>
              <w:fldChar w:fldCharType="begin"/>
            </w:r>
            <w:r>
              <w:rPr>
                <w:noProof/>
                <w:webHidden/>
              </w:rPr>
              <w:instrText xml:space="preserve"> PAGEREF _Toc381154846 \h </w:instrText>
            </w:r>
            <w:r>
              <w:rPr>
                <w:noProof/>
                <w:webHidden/>
              </w:rPr>
            </w:r>
            <w:r>
              <w:rPr>
                <w:noProof/>
                <w:webHidden/>
              </w:rPr>
              <w:fldChar w:fldCharType="separate"/>
            </w:r>
            <w:r>
              <w:rPr>
                <w:noProof/>
                <w:webHidden/>
              </w:rPr>
              <w:t>32</w:t>
            </w:r>
            <w:r>
              <w:rPr>
                <w:noProof/>
                <w:webHidden/>
              </w:rPr>
              <w:fldChar w:fldCharType="end"/>
            </w:r>
          </w:hyperlink>
        </w:p>
        <w:p w:rsidR="0065423B" w:rsidRDefault="0065423B">
          <w:pPr>
            <w:pStyle w:val="TOC3"/>
            <w:tabs>
              <w:tab w:val="left" w:pos="1320"/>
              <w:tab w:val="right" w:leader="dot" w:pos="9017"/>
            </w:tabs>
            <w:rPr>
              <w:noProof/>
              <w:lang w:eastAsia="en-US"/>
            </w:rPr>
          </w:pPr>
          <w:hyperlink w:anchor="_Toc381154847" w:history="1">
            <w:r w:rsidRPr="006033C9">
              <w:rPr>
                <w:rStyle w:val="Hyperlink"/>
                <w:noProof/>
              </w:rPr>
              <w:t>4.3.3</w:t>
            </w:r>
            <w:r>
              <w:rPr>
                <w:noProof/>
                <w:lang w:eastAsia="en-US"/>
              </w:rPr>
              <w:tab/>
            </w:r>
            <w:r w:rsidRPr="006033C9">
              <w:rPr>
                <w:rStyle w:val="Hyperlink"/>
                <w:noProof/>
              </w:rPr>
              <w:t>MICADO focal plane ADC</w:t>
            </w:r>
            <w:r>
              <w:rPr>
                <w:noProof/>
                <w:webHidden/>
              </w:rPr>
              <w:tab/>
            </w:r>
            <w:r>
              <w:rPr>
                <w:noProof/>
                <w:webHidden/>
              </w:rPr>
              <w:fldChar w:fldCharType="begin"/>
            </w:r>
            <w:r>
              <w:rPr>
                <w:noProof/>
                <w:webHidden/>
              </w:rPr>
              <w:instrText xml:space="preserve"> PAGEREF _Toc381154847 \h </w:instrText>
            </w:r>
            <w:r>
              <w:rPr>
                <w:noProof/>
                <w:webHidden/>
              </w:rPr>
            </w:r>
            <w:r>
              <w:rPr>
                <w:noProof/>
                <w:webHidden/>
              </w:rPr>
              <w:fldChar w:fldCharType="separate"/>
            </w:r>
            <w:r>
              <w:rPr>
                <w:noProof/>
                <w:webHidden/>
              </w:rPr>
              <w:t>34</w:t>
            </w:r>
            <w:r>
              <w:rPr>
                <w:noProof/>
                <w:webHidden/>
              </w:rPr>
              <w:fldChar w:fldCharType="end"/>
            </w:r>
          </w:hyperlink>
        </w:p>
        <w:p w:rsidR="0065423B" w:rsidRDefault="0065423B">
          <w:pPr>
            <w:pStyle w:val="TOC3"/>
            <w:tabs>
              <w:tab w:val="left" w:pos="1320"/>
              <w:tab w:val="right" w:leader="dot" w:pos="9017"/>
            </w:tabs>
            <w:rPr>
              <w:noProof/>
              <w:lang w:eastAsia="en-US"/>
            </w:rPr>
          </w:pPr>
          <w:hyperlink w:anchor="_Toc381154848" w:history="1">
            <w:r w:rsidRPr="006033C9">
              <w:rPr>
                <w:rStyle w:val="Hyperlink"/>
                <w:noProof/>
              </w:rPr>
              <w:t>4.3.4</w:t>
            </w:r>
            <w:r>
              <w:rPr>
                <w:noProof/>
                <w:lang w:eastAsia="en-US"/>
              </w:rPr>
              <w:tab/>
            </w:r>
            <w:r w:rsidRPr="006033C9">
              <w:rPr>
                <w:rStyle w:val="Hyperlink"/>
                <w:noProof/>
              </w:rPr>
              <w:t>Tolerances</w:t>
            </w:r>
            <w:r>
              <w:rPr>
                <w:noProof/>
                <w:webHidden/>
              </w:rPr>
              <w:tab/>
            </w:r>
            <w:r>
              <w:rPr>
                <w:noProof/>
                <w:webHidden/>
              </w:rPr>
              <w:fldChar w:fldCharType="begin"/>
            </w:r>
            <w:r>
              <w:rPr>
                <w:noProof/>
                <w:webHidden/>
              </w:rPr>
              <w:instrText xml:space="preserve"> PAGEREF _Toc381154848 \h </w:instrText>
            </w:r>
            <w:r>
              <w:rPr>
                <w:noProof/>
                <w:webHidden/>
              </w:rPr>
            </w:r>
            <w:r>
              <w:rPr>
                <w:noProof/>
                <w:webHidden/>
              </w:rPr>
              <w:fldChar w:fldCharType="separate"/>
            </w:r>
            <w:r>
              <w:rPr>
                <w:noProof/>
                <w:webHidden/>
              </w:rPr>
              <w:t>35</w:t>
            </w:r>
            <w:r>
              <w:rPr>
                <w:noProof/>
                <w:webHidden/>
              </w:rPr>
              <w:fldChar w:fldCharType="end"/>
            </w:r>
          </w:hyperlink>
        </w:p>
        <w:p w:rsidR="0065423B" w:rsidRDefault="0065423B">
          <w:pPr>
            <w:pStyle w:val="TOC3"/>
            <w:tabs>
              <w:tab w:val="left" w:pos="1320"/>
              <w:tab w:val="right" w:leader="dot" w:pos="9017"/>
            </w:tabs>
            <w:rPr>
              <w:noProof/>
              <w:lang w:eastAsia="en-US"/>
            </w:rPr>
          </w:pPr>
          <w:hyperlink w:anchor="_Toc381154849" w:history="1">
            <w:r w:rsidRPr="006033C9">
              <w:rPr>
                <w:rStyle w:val="Hyperlink"/>
                <w:noProof/>
              </w:rPr>
              <w:t>4.3.5</w:t>
            </w:r>
            <w:r>
              <w:rPr>
                <w:noProof/>
                <w:lang w:eastAsia="en-US"/>
              </w:rPr>
              <w:tab/>
            </w:r>
            <w:r w:rsidRPr="006033C9">
              <w:rPr>
                <w:rStyle w:val="Hyperlink"/>
                <w:noProof/>
              </w:rPr>
              <w:t>ADC optical models analyzed</w:t>
            </w:r>
            <w:r>
              <w:rPr>
                <w:noProof/>
                <w:webHidden/>
              </w:rPr>
              <w:tab/>
            </w:r>
            <w:r>
              <w:rPr>
                <w:noProof/>
                <w:webHidden/>
              </w:rPr>
              <w:fldChar w:fldCharType="begin"/>
            </w:r>
            <w:r>
              <w:rPr>
                <w:noProof/>
                <w:webHidden/>
              </w:rPr>
              <w:instrText xml:space="preserve"> PAGEREF _Toc381154849 \h </w:instrText>
            </w:r>
            <w:r>
              <w:rPr>
                <w:noProof/>
                <w:webHidden/>
              </w:rPr>
            </w:r>
            <w:r>
              <w:rPr>
                <w:noProof/>
                <w:webHidden/>
              </w:rPr>
              <w:fldChar w:fldCharType="separate"/>
            </w:r>
            <w:r>
              <w:rPr>
                <w:noProof/>
                <w:webHidden/>
              </w:rPr>
              <w:t>35</w:t>
            </w:r>
            <w:r>
              <w:rPr>
                <w:noProof/>
                <w:webHidden/>
              </w:rPr>
              <w:fldChar w:fldCharType="end"/>
            </w:r>
          </w:hyperlink>
        </w:p>
        <w:p w:rsidR="0065423B" w:rsidRDefault="0065423B">
          <w:pPr>
            <w:pStyle w:val="TOC3"/>
            <w:tabs>
              <w:tab w:val="left" w:pos="1320"/>
              <w:tab w:val="right" w:leader="dot" w:pos="9017"/>
            </w:tabs>
            <w:rPr>
              <w:noProof/>
              <w:lang w:eastAsia="en-US"/>
            </w:rPr>
          </w:pPr>
          <w:hyperlink w:anchor="_Toc381154850" w:history="1">
            <w:r w:rsidRPr="006033C9">
              <w:rPr>
                <w:rStyle w:val="Hyperlink"/>
                <w:noProof/>
              </w:rPr>
              <w:t>4.3.6</w:t>
            </w:r>
            <w:r>
              <w:rPr>
                <w:noProof/>
                <w:lang w:eastAsia="en-US"/>
              </w:rPr>
              <w:tab/>
            </w:r>
            <w:r w:rsidRPr="006033C9">
              <w:rPr>
                <w:rStyle w:val="Hyperlink"/>
                <w:noProof/>
              </w:rPr>
              <w:t>Astrometric distortions</w:t>
            </w:r>
            <w:r>
              <w:rPr>
                <w:noProof/>
                <w:webHidden/>
              </w:rPr>
              <w:tab/>
            </w:r>
            <w:r>
              <w:rPr>
                <w:noProof/>
                <w:webHidden/>
              </w:rPr>
              <w:fldChar w:fldCharType="begin"/>
            </w:r>
            <w:r>
              <w:rPr>
                <w:noProof/>
                <w:webHidden/>
              </w:rPr>
              <w:instrText xml:space="preserve"> PAGEREF _Toc381154850 \h </w:instrText>
            </w:r>
            <w:r>
              <w:rPr>
                <w:noProof/>
                <w:webHidden/>
              </w:rPr>
            </w:r>
            <w:r>
              <w:rPr>
                <w:noProof/>
                <w:webHidden/>
              </w:rPr>
              <w:fldChar w:fldCharType="separate"/>
            </w:r>
            <w:r>
              <w:rPr>
                <w:noProof/>
                <w:webHidden/>
              </w:rPr>
              <w:t>37</w:t>
            </w:r>
            <w:r>
              <w:rPr>
                <w:noProof/>
                <w:webHidden/>
              </w:rPr>
              <w:fldChar w:fldCharType="end"/>
            </w:r>
          </w:hyperlink>
        </w:p>
        <w:p w:rsidR="0065423B" w:rsidRDefault="0065423B">
          <w:pPr>
            <w:pStyle w:val="TOC3"/>
            <w:tabs>
              <w:tab w:val="left" w:pos="1320"/>
              <w:tab w:val="right" w:leader="dot" w:pos="9017"/>
            </w:tabs>
            <w:rPr>
              <w:noProof/>
              <w:lang w:eastAsia="en-US"/>
            </w:rPr>
          </w:pPr>
          <w:hyperlink w:anchor="_Toc381154851" w:history="1">
            <w:r w:rsidRPr="006033C9">
              <w:rPr>
                <w:rStyle w:val="Hyperlink"/>
                <w:noProof/>
              </w:rPr>
              <w:t>4.3.7</w:t>
            </w:r>
            <w:r>
              <w:rPr>
                <w:noProof/>
                <w:lang w:eastAsia="en-US"/>
              </w:rPr>
              <w:tab/>
            </w:r>
            <w:r w:rsidRPr="006033C9">
              <w:rPr>
                <w:rStyle w:val="Hyperlink"/>
                <w:noProof/>
              </w:rPr>
              <w:t>Thermal considerations</w:t>
            </w:r>
            <w:r>
              <w:rPr>
                <w:noProof/>
                <w:webHidden/>
              </w:rPr>
              <w:tab/>
            </w:r>
            <w:r>
              <w:rPr>
                <w:noProof/>
                <w:webHidden/>
              </w:rPr>
              <w:fldChar w:fldCharType="begin"/>
            </w:r>
            <w:r>
              <w:rPr>
                <w:noProof/>
                <w:webHidden/>
              </w:rPr>
              <w:instrText xml:space="preserve"> PAGEREF _Toc381154851 \h </w:instrText>
            </w:r>
            <w:r>
              <w:rPr>
                <w:noProof/>
                <w:webHidden/>
              </w:rPr>
            </w:r>
            <w:r>
              <w:rPr>
                <w:noProof/>
                <w:webHidden/>
              </w:rPr>
              <w:fldChar w:fldCharType="separate"/>
            </w:r>
            <w:r>
              <w:rPr>
                <w:noProof/>
                <w:webHidden/>
              </w:rPr>
              <w:t>40</w:t>
            </w:r>
            <w:r>
              <w:rPr>
                <w:noProof/>
                <w:webHidden/>
              </w:rPr>
              <w:fldChar w:fldCharType="end"/>
            </w:r>
          </w:hyperlink>
        </w:p>
        <w:p w:rsidR="0065423B" w:rsidRDefault="0065423B">
          <w:pPr>
            <w:pStyle w:val="TOC2"/>
            <w:tabs>
              <w:tab w:val="left" w:pos="880"/>
              <w:tab w:val="right" w:leader="dot" w:pos="9017"/>
            </w:tabs>
            <w:rPr>
              <w:noProof/>
              <w:lang w:eastAsia="en-US"/>
            </w:rPr>
          </w:pPr>
          <w:hyperlink w:anchor="_Toc381154852" w:history="1">
            <w:r w:rsidRPr="006033C9">
              <w:rPr>
                <w:rStyle w:val="Hyperlink"/>
                <w:noProof/>
              </w:rPr>
              <w:t>4.4</w:t>
            </w:r>
            <w:r>
              <w:rPr>
                <w:noProof/>
                <w:lang w:eastAsia="en-US"/>
              </w:rPr>
              <w:tab/>
            </w:r>
            <w:r w:rsidRPr="006033C9">
              <w:rPr>
                <w:rStyle w:val="Hyperlink"/>
                <w:noProof/>
              </w:rPr>
              <w:t>Conclusion on ADC selection</w:t>
            </w:r>
            <w:r>
              <w:rPr>
                <w:noProof/>
                <w:webHidden/>
              </w:rPr>
              <w:tab/>
            </w:r>
            <w:r>
              <w:rPr>
                <w:noProof/>
                <w:webHidden/>
              </w:rPr>
              <w:fldChar w:fldCharType="begin"/>
            </w:r>
            <w:r>
              <w:rPr>
                <w:noProof/>
                <w:webHidden/>
              </w:rPr>
              <w:instrText xml:space="preserve"> PAGEREF _Toc381154852 \h </w:instrText>
            </w:r>
            <w:r>
              <w:rPr>
                <w:noProof/>
                <w:webHidden/>
              </w:rPr>
            </w:r>
            <w:r>
              <w:rPr>
                <w:noProof/>
                <w:webHidden/>
              </w:rPr>
              <w:fldChar w:fldCharType="separate"/>
            </w:r>
            <w:r>
              <w:rPr>
                <w:noProof/>
                <w:webHidden/>
              </w:rPr>
              <w:t>41</w:t>
            </w:r>
            <w:r>
              <w:rPr>
                <w:noProof/>
                <w:webHidden/>
              </w:rPr>
              <w:fldChar w:fldCharType="end"/>
            </w:r>
          </w:hyperlink>
        </w:p>
        <w:p w:rsidR="0065423B" w:rsidRDefault="0065423B">
          <w:pPr>
            <w:pStyle w:val="TOC1"/>
            <w:tabs>
              <w:tab w:val="left" w:pos="440"/>
              <w:tab w:val="right" w:leader="dot" w:pos="9017"/>
            </w:tabs>
            <w:rPr>
              <w:noProof/>
              <w:lang w:eastAsia="en-US"/>
            </w:rPr>
          </w:pPr>
          <w:hyperlink w:anchor="_Toc381154853" w:history="1">
            <w:r w:rsidRPr="006033C9">
              <w:rPr>
                <w:rStyle w:val="Hyperlink"/>
                <w:noProof/>
                <w14:scene3d>
                  <w14:camera w14:prst="orthographicFront"/>
                  <w14:lightRig w14:rig="threePt" w14:dir="t">
                    <w14:rot w14:lat="0" w14:lon="0" w14:rev="0"/>
                  </w14:lightRig>
                </w14:scene3d>
              </w:rPr>
              <w:t>5</w:t>
            </w:r>
            <w:r>
              <w:rPr>
                <w:noProof/>
                <w:lang w:eastAsia="en-US"/>
              </w:rPr>
              <w:tab/>
            </w:r>
            <w:r w:rsidRPr="006033C9">
              <w:rPr>
                <w:rStyle w:val="Hyperlink"/>
                <w:noProof/>
              </w:rPr>
              <w:t>Simulations</w:t>
            </w:r>
            <w:r>
              <w:rPr>
                <w:noProof/>
                <w:webHidden/>
              </w:rPr>
              <w:tab/>
            </w:r>
            <w:r>
              <w:rPr>
                <w:noProof/>
                <w:webHidden/>
              </w:rPr>
              <w:fldChar w:fldCharType="begin"/>
            </w:r>
            <w:r>
              <w:rPr>
                <w:noProof/>
                <w:webHidden/>
              </w:rPr>
              <w:instrText xml:space="preserve"> PAGEREF _Toc381154853 \h </w:instrText>
            </w:r>
            <w:r>
              <w:rPr>
                <w:noProof/>
                <w:webHidden/>
              </w:rPr>
            </w:r>
            <w:r>
              <w:rPr>
                <w:noProof/>
                <w:webHidden/>
              </w:rPr>
              <w:fldChar w:fldCharType="separate"/>
            </w:r>
            <w:r>
              <w:rPr>
                <w:noProof/>
                <w:webHidden/>
              </w:rPr>
              <w:t>42</w:t>
            </w:r>
            <w:r>
              <w:rPr>
                <w:noProof/>
                <w:webHidden/>
              </w:rPr>
              <w:fldChar w:fldCharType="end"/>
            </w:r>
          </w:hyperlink>
        </w:p>
        <w:p w:rsidR="0065423B" w:rsidRDefault="0065423B">
          <w:pPr>
            <w:pStyle w:val="TOC2"/>
            <w:tabs>
              <w:tab w:val="left" w:pos="880"/>
              <w:tab w:val="right" w:leader="dot" w:pos="9017"/>
            </w:tabs>
            <w:rPr>
              <w:noProof/>
              <w:lang w:eastAsia="en-US"/>
            </w:rPr>
          </w:pPr>
          <w:hyperlink w:anchor="_Toc381154854" w:history="1">
            <w:r w:rsidRPr="006033C9">
              <w:rPr>
                <w:rStyle w:val="Hyperlink"/>
                <w:noProof/>
              </w:rPr>
              <w:t>5.1</w:t>
            </w:r>
            <w:r>
              <w:rPr>
                <w:noProof/>
                <w:lang w:eastAsia="en-US"/>
              </w:rPr>
              <w:tab/>
            </w:r>
            <w:r w:rsidRPr="006033C9">
              <w:rPr>
                <w:rStyle w:val="Hyperlink"/>
                <w:noProof/>
              </w:rPr>
              <w:t>AO Simulations and Analysis</w:t>
            </w:r>
            <w:r>
              <w:rPr>
                <w:noProof/>
                <w:webHidden/>
              </w:rPr>
              <w:tab/>
            </w:r>
            <w:r>
              <w:rPr>
                <w:noProof/>
                <w:webHidden/>
              </w:rPr>
              <w:fldChar w:fldCharType="begin"/>
            </w:r>
            <w:r>
              <w:rPr>
                <w:noProof/>
                <w:webHidden/>
              </w:rPr>
              <w:instrText xml:space="preserve"> PAGEREF _Toc381154854 \h </w:instrText>
            </w:r>
            <w:r>
              <w:rPr>
                <w:noProof/>
                <w:webHidden/>
              </w:rPr>
            </w:r>
            <w:r>
              <w:rPr>
                <w:noProof/>
                <w:webHidden/>
              </w:rPr>
              <w:fldChar w:fldCharType="separate"/>
            </w:r>
            <w:r>
              <w:rPr>
                <w:noProof/>
                <w:webHidden/>
              </w:rPr>
              <w:t>42</w:t>
            </w:r>
            <w:r>
              <w:rPr>
                <w:noProof/>
                <w:webHidden/>
              </w:rPr>
              <w:fldChar w:fldCharType="end"/>
            </w:r>
          </w:hyperlink>
        </w:p>
        <w:p w:rsidR="0065423B" w:rsidRDefault="0065423B">
          <w:pPr>
            <w:pStyle w:val="TOC3"/>
            <w:tabs>
              <w:tab w:val="left" w:pos="1320"/>
              <w:tab w:val="right" w:leader="dot" w:pos="9017"/>
            </w:tabs>
            <w:rPr>
              <w:noProof/>
              <w:lang w:eastAsia="en-US"/>
            </w:rPr>
          </w:pPr>
          <w:hyperlink w:anchor="_Toc381154855" w:history="1">
            <w:r w:rsidRPr="006033C9">
              <w:rPr>
                <w:rStyle w:val="Hyperlink"/>
                <w:noProof/>
              </w:rPr>
              <w:t>5.1.1</w:t>
            </w:r>
            <w:r>
              <w:rPr>
                <w:noProof/>
                <w:lang w:eastAsia="en-US"/>
              </w:rPr>
              <w:tab/>
            </w:r>
            <w:r w:rsidRPr="006033C9">
              <w:rPr>
                <w:rStyle w:val="Hyperlink"/>
                <w:noProof/>
              </w:rPr>
              <w:t>AO simulations from LESIA</w:t>
            </w:r>
            <w:r>
              <w:rPr>
                <w:noProof/>
                <w:webHidden/>
              </w:rPr>
              <w:tab/>
            </w:r>
            <w:r>
              <w:rPr>
                <w:noProof/>
                <w:webHidden/>
              </w:rPr>
              <w:fldChar w:fldCharType="begin"/>
            </w:r>
            <w:r>
              <w:rPr>
                <w:noProof/>
                <w:webHidden/>
              </w:rPr>
              <w:instrText xml:space="preserve"> PAGEREF _Toc381154855 \h </w:instrText>
            </w:r>
            <w:r>
              <w:rPr>
                <w:noProof/>
                <w:webHidden/>
              </w:rPr>
            </w:r>
            <w:r>
              <w:rPr>
                <w:noProof/>
                <w:webHidden/>
              </w:rPr>
              <w:fldChar w:fldCharType="separate"/>
            </w:r>
            <w:r>
              <w:rPr>
                <w:noProof/>
                <w:webHidden/>
              </w:rPr>
              <w:t>42</w:t>
            </w:r>
            <w:r>
              <w:rPr>
                <w:noProof/>
                <w:webHidden/>
              </w:rPr>
              <w:fldChar w:fldCharType="end"/>
            </w:r>
          </w:hyperlink>
        </w:p>
        <w:p w:rsidR="0065423B" w:rsidRDefault="0065423B">
          <w:pPr>
            <w:pStyle w:val="TOC3"/>
            <w:tabs>
              <w:tab w:val="left" w:pos="1320"/>
              <w:tab w:val="right" w:leader="dot" w:pos="9017"/>
            </w:tabs>
            <w:rPr>
              <w:noProof/>
              <w:lang w:eastAsia="en-US"/>
            </w:rPr>
          </w:pPr>
          <w:hyperlink w:anchor="_Toc381154856" w:history="1">
            <w:r w:rsidRPr="006033C9">
              <w:rPr>
                <w:rStyle w:val="Hyperlink"/>
                <w:noProof/>
              </w:rPr>
              <w:t>5.1.2</w:t>
            </w:r>
            <w:r>
              <w:rPr>
                <w:noProof/>
                <w:lang w:eastAsia="en-US"/>
              </w:rPr>
              <w:tab/>
            </w:r>
            <w:r w:rsidRPr="006033C9">
              <w:rPr>
                <w:rStyle w:val="Hyperlink"/>
                <w:noProof/>
              </w:rPr>
              <w:t>Transforming simulations into images</w:t>
            </w:r>
            <w:r>
              <w:rPr>
                <w:noProof/>
                <w:webHidden/>
              </w:rPr>
              <w:tab/>
            </w:r>
            <w:r>
              <w:rPr>
                <w:noProof/>
                <w:webHidden/>
              </w:rPr>
              <w:fldChar w:fldCharType="begin"/>
            </w:r>
            <w:r>
              <w:rPr>
                <w:noProof/>
                <w:webHidden/>
              </w:rPr>
              <w:instrText xml:space="preserve"> PAGEREF _Toc381154856 \h </w:instrText>
            </w:r>
            <w:r>
              <w:rPr>
                <w:noProof/>
                <w:webHidden/>
              </w:rPr>
            </w:r>
            <w:r>
              <w:rPr>
                <w:noProof/>
                <w:webHidden/>
              </w:rPr>
              <w:fldChar w:fldCharType="separate"/>
            </w:r>
            <w:r>
              <w:rPr>
                <w:noProof/>
                <w:webHidden/>
              </w:rPr>
              <w:t>43</w:t>
            </w:r>
            <w:r>
              <w:rPr>
                <w:noProof/>
                <w:webHidden/>
              </w:rPr>
              <w:fldChar w:fldCharType="end"/>
            </w:r>
          </w:hyperlink>
        </w:p>
        <w:p w:rsidR="0065423B" w:rsidRDefault="0065423B">
          <w:pPr>
            <w:pStyle w:val="TOC2"/>
            <w:tabs>
              <w:tab w:val="left" w:pos="880"/>
              <w:tab w:val="right" w:leader="dot" w:pos="9017"/>
            </w:tabs>
            <w:rPr>
              <w:noProof/>
              <w:lang w:eastAsia="en-US"/>
            </w:rPr>
          </w:pPr>
          <w:hyperlink w:anchor="_Toc381154857" w:history="1">
            <w:r w:rsidRPr="006033C9">
              <w:rPr>
                <w:rStyle w:val="Hyperlink"/>
                <w:noProof/>
              </w:rPr>
              <w:t>5.2</w:t>
            </w:r>
            <w:r>
              <w:rPr>
                <w:noProof/>
                <w:lang w:eastAsia="en-US"/>
              </w:rPr>
              <w:tab/>
            </w:r>
            <w:r w:rsidRPr="006033C9">
              <w:rPr>
                <w:rStyle w:val="Hyperlink"/>
                <w:noProof/>
              </w:rPr>
              <w:t>Relative astrometry on simulated images</w:t>
            </w:r>
            <w:r>
              <w:rPr>
                <w:noProof/>
                <w:webHidden/>
              </w:rPr>
              <w:tab/>
            </w:r>
            <w:r>
              <w:rPr>
                <w:noProof/>
                <w:webHidden/>
              </w:rPr>
              <w:fldChar w:fldCharType="begin"/>
            </w:r>
            <w:r>
              <w:rPr>
                <w:noProof/>
                <w:webHidden/>
              </w:rPr>
              <w:instrText xml:space="preserve"> PAGEREF _Toc381154857 \h </w:instrText>
            </w:r>
            <w:r>
              <w:rPr>
                <w:noProof/>
                <w:webHidden/>
              </w:rPr>
            </w:r>
            <w:r>
              <w:rPr>
                <w:noProof/>
                <w:webHidden/>
              </w:rPr>
              <w:fldChar w:fldCharType="separate"/>
            </w:r>
            <w:r>
              <w:rPr>
                <w:noProof/>
                <w:webHidden/>
              </w:rPr>
              <w:t>44</w:t>
            </w:r>
            <w:r>
              <w:rPr>
                <w:noProof/>
                <w:webHidden/>
              </w:rPr>
              <w:fldChar w:fldCharType="end"/>
            </w:r>
          </w:hyperlink>
        </w:p>
        <w:p w:rsidR="0065423B" w:rsidRDefault="0065423B">
          <w:pPr>
            <w:pStyle w:val="TOC3"/>
            <w:tabs>
              <w:tab w:val="left" w:pos="1320"/>
              <w:tab w:val="right" w:leader="dot" w:pos="9017"/>
            </w:tabs>
            <w:rPr>
              <w:noProof/>
              <w:lang w:eastAsia="en-US"/>
            </w:rPr>
          </w:pPr>
          <w:hyperlink w:anchor="_Toc381154858" w:history="1">
            <w:r w:rsidRPr="006033C9">
              <w:rPr>
                <w:rStyle w:val="Hyperlink"/>
                <w:noProof/>
              </w:rPr>
              <w:t>5.2.1</w:t>
            </w:r>
            <w:r>
              <w:rPr>
                <w:noProof/>
                <w:lang w:eastAsia="en-US"/>
              </w:rPr>
              <w:tab/>
            </w:r>
            <w:r w:rsidRPr="006033C9">
              <w:rPr>
                <w:rStyle w:val="Hyperlink"/>
                <w:noProof/>
              </w:rPr>
              <w:t>Source extraction and centroiding</w:t>
            </w:r>
            <w:r>
              <w:rPr>
                <w:noProof/>
                <w:webHidden/>
              </w:rPr>
              <w:tab/>
            </w:r>
            <w:r>
              <w:rPr>
                <w:noProof/>
                <w:webHidden/>
              </w:rPr>
              <w:fldChar w:fldCharType="begin"/>
            </w:r>
            <w:r>
              <w:rPr>
                <w:noProof/>
                <w:webHidden/>
              </w:rPr>
              <w:instrText xml:space="preserve"> PAGEREF _Toc381154858 \h </w:instrText>
            </w:r>
            <w:r>
              <w:rPr>
                <w:noProof/>
                <w:webHidden/>
              </w:rPr>
            </w:r>
            <w:r>
              <w:rPr>
                <w:noProof/>
                <w:webHidden/>
              </w:rPr>
              <w:fldChar w:fldCharType="separate"/>
            </w:r>
            <w:r>
              <w:rPr>
                <w:noProof/>
                <w:webHidden/>
              </w:rPr>
              <w:t>44</w:t>
            </w:r>
            <w:r>
              <w:rPr>
                <w:noProof/>
                <w:webHidden/>
              </w:rPr>
              <w:fldChar w:fldCharType="end"/>
            </w:r>
          </w:hyperlink>
        </w:p>
        <w:p w:rsidR="0065423B" w:rsidRDefault="0065423B">
          <w:pPr>
            <w:pStyle w:val="TOC3"/>
            <w:tabs>
              <w:tab w:val="left" w:pos="1320"/>
              <w:tab w:val="right" w:leader="dot" w:pos="9017"/>
            </w:tabs>
            <w:rPr>
              <w:noProof/>
              <w:lang w:eastAsia="en-US"/>
            </w:rPr>
          </w:pPr>
          <w:hyperlink w:anchor="_Toc381154859" w:history="1">
            <w:r w:rsidRPr="006033C9">
              <w:rPr>
                <w:rStyle w:val="Hyperlink"/>
                <w:noProof/>
              </w:rPr>
              <w:t>5.2.2</w:t>
            </w:r>
            <w:r>
              <w:rPr>
                <w:noProof/>
                <w:lang w:eastAsia="en-US"/>
              </w:rPr>
              <w:tab/>
            </w:r>
            <w:r w:rsidRPr="006033C9">
              <w:rPr>
                <w:rStyle w:val="Hyperlink"/>
                <w:noProof/>
              </w:rPr>
              <w:t>Results</w:t>
            </w:r>
            <w:r>
              <w:rPr>
                <w:noProof/>
                <w:webHidden/>
              </w:rPr>
              <w:tab/>
            </w:r>
            <w:r>
              <w:rPr>
                <w:noProof/>
                <w:webHidden/>
              </w:rPr>
              <w:fldChar w:fldCharType="begin"/>
            </w:r>
            <w:r>
              <w:rPr>
                <w:noProof/>
                <w:webHidden/>
              </w:rPr>
              <w:instrText xml:space="preserve"> PAGEREF _Toc381154859 \h </w:instrText>
            </w:r>
            <w:r>
              <w:rPr>
                <w:noProof/>
                <w:webHidden/>
              </w:rPr>
            </w:r>
            <w:r>
              <w:rPr>
                <w:noProof/>
                <w:webHidden/>
              </w:rPr>
              <w:fldChar w:fldCharType="separate"/>
            </w:r>
            <w:r>
              <w:rPr>
                <w:noProof/>
                <w:webHidden/>
              </w:rPr>
              <w:t>47</w:t>
            </w:r>
            <w:r>
              <w:rPr>
                <w:noProof/>
                <w:webHidden/>
              </w:rPr>
              <w:fldChar w:fldCharType="end"/>
            </w:r>
          </w:hyperlink>
        </w:p>
        <w:p w:rsidR="0065423B" w:rsidRDefault="0065423B">
          <w:pPr>
            <w:pStyle w:val="TOC3"/>
            <w:tabs>
              <w:tab w:val="left" w:pos="1320"/>
              <w:tab w:val="right" w:leader="dot" w:pos="9017"/>
            </w:tabs>
            <w:rPr>
              <w:noProof/>
              <w:lang w:eastAsia="en-US"/>
            </w:rPr>
          </w:pPr>
          <w:hyperlink w:anchor="_Toc381154860" w:history="1">
            <w:r w:rsidRPr="006033C9">
              <w:rPr>
                <w:rStyle w:val="Hyperlink"/>
                <w:noProof/>
              </w:rPr>
              <w:t>5.2.3</w:t>
            </w:r>
            <w:r>
              <w:rPr>
                <w:noProof/>
                <w:lang w:eastAsia="en-US"/>
              </w:rPr>
              <w:tab/>
            </w:r>
            <w:r w:rsidRPr="006033C9">
              <w:rPr>
                <w:rStyle w:val="Hyperlink"/>
                <w:noProof/>
              </w:rPr>
              <w:t>Discussion</w:t>
            </w:r>
            <w:r>
              <w:rPr>
                <w:noProof/>
                <w:webHidden/>
              </w:rPr>
              <w:tab/>
            </w:r>
            <w:r>
              <w:rPr>
                <w:noProof/>
                <w:webHidden/>
              </w:rPr>
              <w:fldChar w:fldCharType="begin"/>
            </w:r>
            <w:r>
              <w:rPr>
                <w:noProof/>
                <w:webHidden/>
              </w:rPr>
              <w:instrText xml:space="preserve"> PAGEREF _Toc381154860 \h </w:instrText>
            </w:r>
            <w:r>
              <w:rPr>
                <w:noProof/>
                <w:webHidden/>
              </w:rPr>
            </w:r>
            <w:r>
              <w:rPr>
                <w:noProof/>
                <w:webHidden/>
              </w:rPr>
              <w:fldChar w:fldCharType="separate"/>
            </w:r>
            <w:r>
              <w:rPr>
                <w:noProof/>
                <w:webHidden/>
              </w:rPr>
              <w:t>49</w:t>
            </w:r>
            <w:r>
              <w:rPr>
                <w:noProof/>
                <w:webHidden/>
              </w:rPr>
              <w:fldChar w:fldCharType="end"/>
            </w:r>
          </w:hyperlink>
        </w:p>
        <w:p w:rsidR="0065423B" w:rsidRDefault="0065423B">
          <w:pPr>
            <w:pStyle w:val="TOC3"/>
            <w:tabs>
              <w:tab w:val="left" w:pos="1320"/>
              <w:tab w:val="right" w:leader="dot" w:pos="9017"/>
            </w:tabs>
            <w:rPr>
              <w:noProof/>
              <w:lang w:eastAsia="en-US"/>
            </w:rPr>
          </w:pPr>
          <w:hyperlink w:anchor="_Toc381154861" w:history="1">
            <w:r w:rsidRPr="006033C9">
              <w:rPr>
                <w:rStyle w:val="Hyperlink"/>
                <w:noProof/>
              </w:rPr>
              <w:t>5.2.4</w:t>
            </w:r>
            <w:r>
              <w:rPr>
                <w:noProof/>
                <w:lang w:eastAsia="en-US"/>
              </w:rPr>
              <w:tab/>
            </w:r>
            <w:r w:rsidRPr="006033C9">
              <w:rPr>
                <w:rStyle w:val="Hyperlink"/>
                <w:noProof/>
              </w:rPr>
              <w:t>Conclusion</w:t>
            </w:r>
            <w:r>
              <w:rPr>
                <w:noProof/>
                <w:webHidden/>
              </w:rPr>
              <w:tab/>
            </w:r>
            <w:r>
              <w:rPr>
                <w:noProof/>
                <w:webHidden/>
              </w:rPr>
              <w:fldChar w:fldCharType="begin"/>
            </w:r>
            <w:r>
              <w:rPr>
                <w:noProof/>
                <w:webHidden/>
              </w:rPr>
              <w:instrText xml:space="preserve"> PAGEREF _Toc381154861 \h </w:instrText>
            </w:r>
            <w:r>
              <w:rPr>
                <w:noProof/>
                <w:webHidden/>
              </w:rPr>
            </w:r>
            <w:r>
              <w:rPr>
                <w:noProof/>
                <w:webHidden/>
              </w:rPr>
              <w:fldChar w:fldCharType="separate"/>
            </w:r>
            <w:r>
              <w:rPr>
                <w:noProof/>
                <w:webHidden/>
              </w:rPr>
              <w:t>50</w:t>
            </w:r>
            <w:r>
              <w:rPr>
                <w:noProof/>
                <w:webHidden/>
              </w:rPr>
              <w:fldChar w:fldCharType="end"/>
            </w:r>
          </w:hyperlink>
        </w:p>
        <w:p w:rsidR="0065423B" w:rsidRDefault="0065423B">
          <w:pPr>
            <w:pStyle w:val="TOC3"/>
            <w:tabs>
              <w:tab w:val="left" w:pos="1320"/>
              <w:tab w:val="right" w:leader="dot" w:pos="9017"/>
            </w:tabs>
            <w:rPr>
              <w:noProof/>
              <w:lang w:eastAsia="en-US"/>
            </w:rPr>
          </w:pPr>
          <w:hyperlink w:anchor="_Toc381154862" w:history="1">
            <w:r w:rsidRPr="006033C9">
              <w:rPr>
                <w:rStyle w:val="Hyperlink"/>
                <w:noProof/>
              </w:rPr>
              <w:t>5.2.5</w:t>
            </w:r>
            <w:r>
              <w:rPr>
                <w:noProof/>
                <w:lang w:eastAsia="en-US"/>
              </w:rPr>
              <w:tab/>
            </w:r>
            <w:r w:rsidRPr="006033C9">
              <w:rPr>
                <w:rStyle w:val="Hyperlink"/>
                <w:noProof/>
              </w:rPr>
              <w:t>Next steps</w:t>
            </w:r>
            <w:r>
              <w:rPr>
                <w:noProof/>
                <w:webHidden/>
              </w:rPr>
              <w:tab/>
            </w:r>
            <w:r>
              <w:rPr>
                <w:noProof/>
                <w:webHidden/>
              </w:rPr>
              <w:fldChar w:fldCharType="begin"/>
            </w:r>
            <w:r>
              <w:rPr>
                <w:noProof/>
                <w:webHidden/>
              </w:rPr>
              <w:instrText xml:space="preserve"> PAGEREF _Toc381154862 \h </w:instrText>
            </w:r>
            <w:r>
              <w:rPr>
                <w:noProof/>
                <w:webHidden/>
              </w:rPr>
            </w:r>
            <w:r>
              <w:rPr>
                <w:noProof/>
                <w:webHidden/>
              </w:rPr>
              <w:fldChar w:fldCharType="separate"/>
            </w:r>
            <w:r>
              <w:rPr>
                <w:noProof/>
                <w:webHidden/>
              </w:rPr>
              <w:t>50</w:t>
            </w:r>
            <w:r>
              <w:rPr>
                <w:noProof/>
                <w:webHidden/>
              </w:rPr>
              <w:fldChar w:fldCharType="end"/>
            </w:r>
          </w:hyperlink>
        </w:p>
        <w:p w:rsidR="0065423B" w:rsidRDefault="0065423B">
          <w:pPr>
            <w:pStyle w:val="TOC1"/>
            <w:tabs>
              <w:tab w:val="left" w:pos="440"/>
              <w:tab w:val="right" w:leader="dot" w:pos="9017"/>
            </w:tabs>
            <w:rPr>
              <w:noProof/>
              <w:lang w:eastAsia="en-US"/>
            </w:rPr>
          </w:pPr>
          <w:hyperlink w:anchor="_Toc381154863" w:history="1">
            <w:r w:rsidRPr="006033C9">
              <w:rPr>
                <w:rStyle w:val="Hyperlink"/>
                <w:noProof/>
                <w14:scene3d>
                  <w14:camera w14:prst="orthographicFront"/>
                  <w14:lightRig w14:rig="threePt" w14:dir="t">
                    <w14:rot w14:lat="0" w14:lon="0" w14:rev="0"/>
                  </w14:lightRig>
                </w14:scene3d>
              </w:rPr>
              <w:t>6</w:t>
            </w:r>
            <w:r>
              <w:rPr>
                <w:noProof/>
                <w:lang w:eastAsia="en-US"/>
              </w:rPr>
              <w:tab/>
            </w:r>
            <w:r w:rsidRPr="006033C9">
              <w:rPr>
                <w:rStyle w:val="Hyperlink"/>
                <w:noProof/>
              </w:rPr>
              <w:t>Conclusions</w:t>
            </w:r>
            <w:r>
              <w:rPr>
                <w:noProof/>
                <w:webHidden/>
              </w:rPr>
              <w:tab/>
            </w:r>
            <w:r>
              <w:rPr>
                <w:noProof/>
                <w:webHidden/>
              </w:rPr>
              <w:fldChar w:fldCharType="begin"/>
            </w:r>
            <w:r>
              <w:rPr>
                <w:noProof/>
                <w:webHidden/>
              </w:rPr>
              <w:instrText xml:space="preserve"> PAGEREF _Toc381154863 \h </w:instrText>
            </w:r>
            <w:r>
              <w:rPr>
                <w:noProof/>
                <w:webHidden/>
              </w:rPr>
            </w:r>
            <w:r>
              <w:rPr>
                <w:noProof/>
                <w:webHidden/>
              </w:rPr>
              <w:fldChar w:fldCharType="separate"/>
            </w:r>
            <w:r>
              <w:rPr>
                <w:noProof/>
                <w:webHidden/>
              </w:rPr>
              <w:t>51</w:t>
            </w:r>
            <w:r>
              <w:rPr>
                <w:noProof/>
                <w:webHidden/>
              </w:rPr>
              <w:fldChar w:fldCharType="end"/>
            </w:r>
          </w:hyperlink>
        </w:p>
        <w:p w:rsidR="0065423B" w:rsidRDefault="0065423B">
          <w:pPr>
            <w:pStyle w:val="TOC1"/>
            <w:tabs>
              <w:tab w:val="left" w:pos="440"/>
              <w:tab w:val="right" w:leader="dot" w:pos="9017"/>
            </w:tabs>
            <w:rPr>
              <w:noProof/>
              <w:lang w:eastAsia="en-US"/>
            </w:rPr>
          </w:pPr>
          <w:hyperlink w:anchor="_Toc381154864" w:history="1">
            <w:r w:rsidRPr="006033C9">
              <w:rPr>
                <w:rStyle w:val="Hyperlink"/>
                <w:noProof/>
                <w14:scene3d>
                  <w14:camera w14:prst="orthographicFront"/>
                  <w14:lightRig w14:rig="threePt" w14:dir="t">
                    <w14:rot w14:lat="0" w14:lon="0" w14:rev="0"/>
                  </w14:lightRig>
                </w14:scene3d>
              </w:rPr>
              <w:t>7</w:t>
            </w:r>
            <w:r>
              <w:rPr>
                <w:noProof/>
                <w:lang w:eastAsia="en-US"/>
              </w:rPr>
              <w:tab/>
            </w:r>
            <w:r w:rsidRPr="006033C9">
              <w:rPr>
                <w:rStyle w:val="Hyperlink"/>
                <w:noProof/>
              </w:rPr>
              <w:t>References</w:t>
            </w:r>
            <w:r>
              <w:rPr>
                <w:noProof/>
                <w:webHidden/>
              </w:rPr>
              <w:tab/>
            </w:r>
            <w:r>
              <w:rPr>
                <w:noProof/>
                <w:webHidden/>
              </w:rPr>
              <w:fldChar w:fldCharType="begin"/>
            </w:r>
            <w:r>
              <w:rPr>
                <w:noProof/>
                <w:webHidden/>
              </w:rPr>
              <w:instrText xml:space="preserve"> PAGEREF _Toc381154864 \h </w:instrText>
            </w:r>
            <w:r>
              <w:rPr>
                <w:noProof/>
                <w:webHidden/>
              </w:rPr>
            </w:r>
            <w:r>
              <w:rPr>
                <w:noProof/>
                <w:webHidden/>
              </w:rPr>
              <w:fldChar w:fldCharType="separate"/>
            </w:r>
            <w:r>
              <w:rPr>
                <w:noProof/>
                <w:webHidden/>
              </w:rPr>
              <w:t>52</w:t>
            </w:r>
            <w:r>
              <w:rPr>
                <w:noProof/>
                <w:webHidden/>
              </w:rPr>
              <w:fldChar w:fldCharType="end"/>
            </w:r>
          </w:hyperlink>
        </w:p>
        <w:p w:rsidR="0065423B" w:rsidRDefault="0065423B">
          <w:pPr>
            <w:pStyle w:val="TOC1"/>
            <w:tabs>
              <w:tab w:val="left" w:pos="440"/>
              <w:tab w:val="right" w:leader="dot" w:pos="9017"/>
            </w:tabs>
            <w:rPr>
              <w:noProof/>
              <w:lang w:eastAsia="en-US"/>
            </w:rPr>
          </w:pPr>
          <w:hyperlink w:anchor="_Toc381154865" w:history="1">
            <w:r w:rsidRPr="006033C9">
              <w:rPr>
                <w:rStyle w:val="Hyperlink"/>
                <w:noProof/>
                <w14:scene3d>
                  <w14:camera w14:prst="orthographicFront"/>
                  <w14:lightRig w14:rig="threePt" w14:dir="t">
                    <w14:rot w14:lat="0" w14:lon="0" w14:rev="0"/>
                  </w14:lightRig>
                </w14:scene3d>
              </w:rPr>
              <w:t>8</w:t>
            </w:r>
            <w:r>
              <w:rPr>
                <w:noProof/>
                <w:lang w:eastAsia="en-US"/>
              </w:rPr>
              <w:tab/>
            </w:r>
            <w:r w:rsidRPr="006033C9">
              <w:rPr>
                <w:rStyle w:val="Hyperlink"/>
                <w:noProof/>
              </w:rPr>
              <w:t>Annex</w:t>
            </w:r>
            <w:r>
              <w:rPr>
                <w:noProof/>
                <w:webHidden/>
              </w:rPr>
              <w:tab/>
            </w:r>
            <w:r>
              <w:rPr>
                <w:noProof/>
                <w:webHidden/>
              </w:rPr>
              <w:fldChar w:fldCharType="begin"/>
            </w:r>
            <w:r>
              <w:rPr>
                <w:noProof/>
                <w:webHidden/>
              </w:rPr>
              <w:instrText xml:space="preserve"> PAGEREF _Toc381154865 \h </w:instrText>
            </w:r>
            <w:r>
              <w:rPr>
                <w:noProof/>
                <w:webHidden/>
              </w:rPr>
            </w:r>
            <w:r>
              <w:rPr>
                <w:noProof/>
                <w:webHidden/>
              </w:rPr>
              <w:fldChar w:fldCharType="separate"/>
            </w:r>
            <w:r>
              <w:rPr>
                <w:noProof/>
                <w:webHidden/>
              </w:rPr>
              <w:t>53</w:t>
            </w:r>
            <w:r>
              <w:rPr>
                <w:noProof/>
                <w:webHidden/>
              </w:rPr>
              <w:fldChar w:fldCharType="end"/>
            </w:r>
          </w:hyperlink>
        </w:p>
        <w:p w:rsidR="0065423B" w:rsidRDefault="0065423B">
          <w:pPr>
            <w:pStyle w:val="TOC2"/>
            <w:tabs>
              <w:tab w:val="left" w:pos="880"/>
              <w:tab w:val="right" w:leader="dot" w:pos="9017"/>
            </w:tabs>
            <w:rPr>
              <w:noProof/>
              <w:lang w:eastAsia="en-US"/>
            </w:rPr>
          </w:pPr>
          <w:hyperlink w:anchor="_Toc381154866" w:history="1">
            <w:r w:rsidRPr="006033C9">
              <w:rPr>
                <w:rStyle w:val="Hyperlink"/>
                <w:noProof/>
              </w:rPr>
              <w:t>8.1</w:t>
            </w:r>
            <w:r>
              <w:rPr>
                <w:noProof/>
                <w:lang w:eastAsia="en-US"/>
              </w:rPr>
              <w:tab/>
            </w:r>
            <w:r w:rsidRPr="006033C9">
              <w:rPr>
                <w:rStyle w:val="Hyperlink"/>
                <w:noProof/>
              </w:rPr>
              <w:t>Transmission of the materials used in the study</w:t>
            </w:r>
            <w:r>
              <w:rPr>
                <w:noProof/>
                <w:webHidden/>
              </w:rPr>
              <w:tab/>
            </w:r>
            <w:r>
              <w:rPr>
                <w:noProof/>
                <w:webHidden/>
              </w:rPr>
              <w:fldChar w:fldCharType="begin"/>
            </w:r>
            <w:r>
              <w:rPr>
                <w:noProof/>
                <w:webHidden/>
              </w:rPr>
              <w:instrText xml:space="preserve"> PAGEREF _Toc381154866 \h </w:instrText>
            </w:r>
            <w:r>
              <w:rPr>
                <w:noProof/>
                <w:webHidden/>
              </w:rPr>
            </w:r>
            <w:r>
              <w:rPr>
                <w:noProof/>
                <w:webHidden/>
              </w:rPr>
              <w:fldChar w:fldCharType="separate"/>
            </w:r>
            <w:r>
              <w:rPr>
                <w:noProof/>
                <w:webHidden/>
              </w:rPr>
              <w:t>53</w:t>
            </w:r>
            <w:r>
              <w:rPr>
                <w:noProof/>
                <w:webHidden/>
              </w:rPr>
              <w:fldChar w:fldCharType="end"/>
            </w:r>
          </w:hyperlink>
        </w:p>
        <w:p w:rsidR="0065423B" w:rsidRDefault="0065423B">
          <w:pPr>
            <w:pStyle w:val="TOC2"/>
            <w:tabs>
              <w:tab w:val="left" w:pos="880"/>
              <w:tab w:val="right" w:leader="dot" w:pos="9017"/>
            </w:tabs>
            <w:rPr>
              <w:noProof/>
              <w:lang w:eastAsia="en-US"/>
            </w:rPr>
          </w:pPr>
          <w:hyperlink w:anchor="_Toc381154867" w:history="1">
            <w:r w:rsidRPr="006033C9">
              <w:rPr>
                <w:rStyle w:val="Hyperlink"/>
                <w:noProof/>
              </w:rPr>
              <w:t>8.2</w:t>
            </w:r>
            <w:r>
              <w:rPr>
                <w:noProof/>
                <w:lang w:eastAsia="en-US"/>
              </w:rPr>
              <w:tab/>
            </w:r>
            <w:r w:rsidRPr="006033C9">
              <w:rPr>
                <w:rStyle w:val="Hyperlink"/>
                <w:noProof/>
              </w:rPr>
              <w:t>Material properties of materials used in the study</w:t>
            </w:r>
            <w:r>
              <w:rPr>
                <w:noProof/>
                <w:webHidden/>
              </w:rPr>
              <w:tab/>
            </w:r>
            <w:r>
              <w:rPr>
                <w:noProof/>
                <w:webHidden/>
              </w:rPr>
              <w:fldChar w:fldCharType="begin"/>
            </w:r>
            <w:r>
              <w:rPr>
                <w:noProof/>
                <w:webHidden/>
              </w:rPr>
              <w:instrText xml:space="preserve"> PAGEREF _Toc381154867 \h </w:instrText>
            </w:r>
            <w:r>
              <w:rPr>
                <w:noProof/>
                <w:webHidden/>
              </w:rPr>
            </w:r>
            <w:r>
              <w:rPr>
                <w:noProof/>
                <w:webHidden/>
              </w:rPr>
              <w:fldChar w:fldCharType="separate"/>
            </w:r>
            <w:r>
              <w:rPr>
                <w:noProof/>
                <w:webHidden/>
              </w:rPr>
              <w:t>54</w:t>
            </w:r>
            <w:r>
              <w:rPr>
                <w:noProof/>
                <w:webHidden/>
              </w:rPr>
              <w:fldChar w:fldCharType="end"/>
            </w:r>
          </w:hyperlink>
        </w:p>
        <w:p w:rsidR="0065423B" w:rsidRDefault="0065423B">
          <w:pPr>
            <w:pStyle w:val="TOC2"/>
            <w:tabs>
              <w:tab w:val="left" w:pos="880"/>
              <w:tab w:val="right" w:leader="dot" w:pos="9017"/>
            </w:tabs>
            <w:rPr>
              <w:noProof/>
              <w:lang w:eastAsia="en-US"/>
            </w:rPr>
          </w:pPr>
          <w:hyperlink w:anchor="_Toc381154868" w:history="1">
            <w:r w:rsidRPr="006033C9">
              <w:rPr>
                <w:rStyle w:val="Hyperlink"/>
                <w:noProof/>
              </w:rPr>
              <w:t>8.3</w:t>
            </w:r>
            <w:r>
              <w:rPr>
                <w:noProof/>
                <w:lang w:eastAsia="en-US"/>
              </w:rPr>
              <w:tab/>
            </w:r>
            <w:r w:rsidRPr="006033C9">
              <w:rPr>
                <w:rStyle w:val="Hyperlink"/>
                <w:noProof/>
              </w:rPr>
              <w:t>Optical aberrations (RMS vs field, RMS vs wave)</w:t>
            </w:r>
            <w:r>
              <w:rPr>
                <w:noProof/>
                <w:webHidden/>
              </w:rPr>
              <w:tab/>
            </w:r>
            <w:r>
              <w:rPr>
                <w:noProof/>
                <w:webHidden/>
              </w:rPr>
              <w:fldChar w:fldCharType="begin"/>
            </w:r>
            <w:r>
              <w:rPr>
                <w:noProof/>
                <w:webHidden/>
              </w:rPr>
              <w:instrText xml:space="preserve"> PAGEREF _Toc381154868 \h </w:instrText>
            </w:r>
            <w:r>
              <w:rPr>
                <w:noProof/>
                <w:webHidden/>
              </w:rPr>
            </w:r>
            <w:r>
              <w:rPr>
                <w:noProof/>
                <w:webHidden/>
              </w:rPr>
              <w:fldChar w:fldCharType="separate"/>
            </w:r>
            <w:r>
              <w:rPr>
                <w:noProof/>
                <w:webHidden/>
              </w:rPr>
              <w:t>54</w:t>
            </w:r>
            <w:r>
              <w:rPr>
                <w:noProof/>
                <w:webHidden/>
              </w:rPr>
              <w:fldChar w:fldCharType="end"/>
            </w:r>
          </w:hyperlink>
        </w:p>
        <w:p w:rsidR="00E17A12" w:rsidRDefault="00E17A12">
          <w:r>
            <w:rPr>
              <w:b/>
              <w:bCs/>
              <w:noProof/>
            </w:rPr>
            <w:fldChar w:fldCharType="end"/>
          </w:r>
        </w:p>
      </w:sdtContent>
    </w:sdt>
    <w:p w:rsidR="00E17A12" w:rsidRDefault="00E17A12">
      <w:pPr>
        <w:jc w:val="left"/>
      </w:pPr>
      <w:r>
        <w:br w:type="page"/>
      </w:r>
    </w:p>
    <w:p w:rsidR="00C23E00" w:rsidRDefault="00C23E00" w:rsidP="0083296C">
      <w:pPr>
        <w:pStyle w:val="Heading1"/>
      </w:pPr>
      <w:bookmarkStart w:id="2" w:name="_Toc381154828"/>
      <w:r>
        <w:lastRenderedPageBreak/>
        <w:t>Scope</w:t>
      </w:r>
      <w:r w:rsidR="00020E38">
        <w:t xml:space="preserve"> and requirements</w:t>
      </w:r>
      <w:bookmarkEnd w:id="2"/>
    </w:p>
    <w:p w:rsidR="00BA35E0" w:rsidRDefault="00BA35E0" w:rsidP="00BA35E0">
      <w:r>
        <w:t>This study was triggered by the requirement to make an accurate estimate of the manpower requirements, cost and feasibility of NOVA building the Atmospheric Dispersion Corrector (ADC) for MICADO and to understand the impact o</w:t>
      </w:r>
      <w:r w:rsidR="00860D6F">
        <w:t>f the technical trade-</w:t>
      </w:r>
      <w:r>
        <w:t>offs on th</w:t>
      </w:r>
      <w:r w:rsidR="00DD19FF">
        <w:t>e likely scientific performance</w:t>
      </w:r>
      <w:r>
        <w:t>. Here we investigated</w:t>
      </w:r>
      <w:r w:rsidR="009259B2">
        <w:t>:</w:t>
      </w:r>
    </w:p>
    <w:p w:rsidR="00BA35E0" w:rsidRDefault="009259B2" w:rsidP="00BA35E0">
      <w:pPr>
        <w:pStyle w:val="ListParagraph"/>
        <w:numPr>
          <w:ilvl w:val="0"/>
          <w:numId w:val="5"/>
        </w:numPr>
      </w:pPr>
      <w:r>
        <w:t>T</w:t>
      </w:r>
      <w:r w:rsidR="00BA35E0">
        <w:t>he requirements and feasibility of specific ADC designs</w:t>
      </w:r>
    </w:p>
    <w:p w:rsidR="00BA35E0" w:rsidRDefault="009259B2" w:rsidP="00BA35E0">
      <w:pPr>
        <w:pStyle w:val="ListParagraph"/>
        <w:numPr>
          <w:ilvl w:val="0"/>
          <w:numId w:val="5"/>
        </w:numPr>
      </w:pPr>
      <w:r>
        <w:t>T</w:t>
      </w:r>
      <w:r w:rsidR="00BA35E0">
        <w:t>he impact of the choices on the required accuracy of the ADC</w:t>
      </w:r>
    </w:p>
    <w:p w:rsidR="00BA35E0" w:rsidRDefault="009259B2" w:rsidP="00BA35E0">
      <w:pPr>
        <w:pStyle w:val="ListParagraph"/>
        <w:numPr>
          <w:ilvl w:val="0"/>
          <w:numId w:val="5"/>
        </w:numPr>
      </w:pPr>
      <w:r>
        <w:t>T</w:t>
      </w:r>
      <w:r w:rsidR="00BA35E0">
        <w:t>he potential assistance from software.</w:t>
      </w:r>
    </w:p>
    <w:p w:rsidR="00BA35E0" w:rsidRPr="0069459F" w:rsidRDefault="009259B2" w:rsidP="00BA35E0">
      <w:pPr>
        <w:pStyle w:val="ListParagraph"/>
        <w:numPr>
          <w:ilvl w:val="0"/>
          <w:numId w:val="5"/>
        </w:numPr>
      </w:pPr>
      <w:r>
        <w:t>T</w:t>
      </w:r>
      <w:r w:rsidR="00BA35E0">
        <w:t xml:space="preserve">o be able to make an accurate proposal to NOVA and to the MICADO consortium to build an ADC </w:t>
      </w:r>
    </w:p>
    <w:p w:rsidR="00BA35E0" w:rsidRDefault="00BA35E0" w:rsidP="00BA35E0">
      <w:r>
        <w:t>Our performa</w:t>
      </w:r>
      <w:r w:rsidR="00860D6F">
        <w:t>n</w:t>
      </w:r>
      <w:r>
        <w:t xml:space="preserve">ce targets are mainly driven by the exacting </w:t>
      </w:r>
      <w:r w:rsidR="00860D6F">
        <w:t>requirements for accurate astr</w:t>
      </w:r>
      <w:r>
        <w:t>om</w:t>
      </w:r>
      <w:r w:rsidR="00860D6F">
        <w:t>et</w:t>
      </w:r>
      <w:r>
        <w:t>ry:</w:t>
      </w:r>
    </w:p>
    <w:p w:rsidR="00BA35E0" w:rsidRPr="0069459F" w:rsidRDefault="00BA35E0" w:rsidP="00BA35E0">
      <w:r>
        <w:t>“For an unresolved, unconfused source of optimal brightness in the centre of the field of view the relative position on the sky with respect to an optimal set of reference sources must be reproducible to within 50 μas (goal: 10 μas) over all timescales in the range of 1 hour to 5 years.”</w:t>
      </w:r>
    </w:p>
    <w:p w:rsidR="00BA35E0" w:rsidRDefault="00BA35E0" w:rsidP="00BA35E0">
      <w:r>
        <w:t>During this study it became clear that the final design of the Multi-Conjugate AO system, MAORY, is not yet decided, and thus it is currently not possible to consider it to be a driver for the design of the MICADO ADC. This study has therefore concentrated on MICADO operating with the SCAO relay. This has an impact on the science that can be done (see section 2), the field of view over which accurate astrometry is feasible (see section 3) and the locations where an ADC could be physically placed.</w:t>
      </w:r>
    </w:p>
    <w:p w:rsidR="00BA35E0" w:rsidRDefault="00BA35E0" w:rsidP="00BA35E0">
      <w:r>
        <w:t>Furthermore, only a limited optical model was available at the time of the simulations. This means that we could only investigate the relative impact of the ADC on the optical quality, but not the impact of instrumental distortions.</w:t>
      </w:r>
    </w:p>
    <w:p w:rsidR="00BA35E0" w:rsidRDefault="00BA35E0" w:rsidP="00BA35E0">
      <w:r>
        <w:t xml:space="preserve">Lastly, although we found a clear solution for the best ADC for optimum astrometric performance, other factors may make this rather hard to implement, and in the end the likely performance of both ADCs are fairly similar. Further hard requirements are required by the second-most demanding application, which is coronagraphy. This requires a fixed orientation of the pupil with respect to the camera (i.e., the ADC should not change the relative rotation of the pupil); a pupil stability that is better than 0.5% PtV; residual chromatic errors should be &lt;0.3 mas over a small field (Nx lambda/D) and the ADC should not cause image displacements at similar level. Note that in order to achieve the last requirement, an active feedback system might be required. Finally, any ADC positioned up-stream from the AO wavefront sensor should have a good transmission over the wavelength range 450-720 nm. </w:t>
      </w:r>
      <w:r w:rsidR="009259B2">
        <w:t>This required a change in glass types from the initial ADC study.</w:t>
      </w:r>
    </w:p>
    <w:p w:rsidR="00BA35E0" w:rsidRPr="0083296C" w:rsidRDefault="00BA35E0" w:rsidP="00BA35E0">
      <w:r>
        <w:t>Initially we hoped to allow for an alternate solution with two smaller ADCs (one for coronagraphy, one for astrometry), however, complications both from the cooling of such an ADC as well as from managing a moving object within MICADO removed this option from consideration at an early stage.</w:t>
      </w:r>
    </w:p>
    <w:p w:rsidR="001D3254" w:rsidRDefault="001D3254" w:rsidP="0083296C">
      <w:pPr>
        <w:pStyle w:val="Heading1"/>
      </w:pPr>
      <w:bookmarkStart w:id="3" w:name="_Toc381154829"/>
      <w:r>
        <w:lastRenderedPageBreak/>
        <w:t>Science</w:t>
      </w:r>
      <w:bookmarkEnd w:id="3"/>
    </w:p>
    <w:p w:rsidR="00BA35E0" w:rsidRDefault="00BA35E0" w:rsidP="00BA35E0">
      <w:r>
        <w:t>There are three key capabilities that exemplify the unique features of MICADO at the E-ELT and that will contribute to make it the most powerful optical/infrared instrument available until a telescope with a larger aperture is built. These capabilities lie at the heart of the primary science cases that have driven the design of the camera, and they are:</w:t>
      </w:r>
    </w:p>
    <w:p w:rsidR="00BA35E0" w:rsidRDefault="00BA35E0" w:rsidP="00BA35E0">
      <w:pPr>
        <w:spacing w:before="60" w:after="120" w:line="240" w:lineRule="auto"/>
      </w:pPr>
      <w:r>
        <w:t>•   Sensitivity and Resolution</w:t>
      </w:r>
    </w:p>
    <w:p w:rsidR="00BA35E0" w:rsidRDefault="00BA35E0" w:rsidP="00BA35E0">
      <w:pPr>
        <w:spacing w:before="60" w:after="120" w:line="240" w:lineRule="auto"/>
      </w:pPr>
      <w:r>
        <w:t>•   Precision Astrometry</w:t>
      </w:r>
    </w:p>
    <w:p w:rsidR="00BA35E0" w:rsidRDefault="00BA35E0" w:rsidP="00BA35E0">
      <w:pPr>
        <w:spacing w:before="60" w:after="120" w:line="240" w:lineRule="auto"/>
      </w:pPr>
      <w:r>
        <w:t>•   High Throughput Spectroscopy</w:t>
      </w:r>
    </w:p>
    <w:p w:rsidR="00BA35E0" w:rsidRDefault="00BA35E0" w:rsidP="00BA35E0">
      <w:r>
        <w:t xml:space="preserve"> These key capabilities will yield new insights into the structure and physics of </w:t>
      </w:r>
      <w:r w:rsidR="009259B2">
        <w:t>numerous objects</w:t>
      </w:r>
      <w:r>
        <w:t xml:space="preserve"> of astrophysical interest and allow the discovery and study of many new and/or unexplored phenomena. This superb astrometric precision means that astronomical sources need no longer be static but become dynamic. Historical examples demonstrate that attaining dramatic new additional capabilities leads to breakthroughs. In this case we expect to expand our understanding of the three dimensional structure and evolution of a range of targets. Spectroscopy over a long wavelength range has also been shown to be a very powerful diagnostic (e.g., X-shooter on the VLT), especially for the discovery and characterization of new sources over a range of red-shift and also to cover different types of sources (from stars, Supernovae explosions and GRBs to galaxies).</w:t>
      </w:r>
    </w:p>
    <w:p w:rsidR="00BA35E0" w:rsidRDefault="00BA35E0" w:rsidP="00BA35E0">
      <w:r>
        <w:t xml:space="preserve">A fundamental requirement for all these capabilities is a well understood and well behaved point spread function. The planned adaptive optics modules make the fundamental corrections required for the atmospheric conditions, but an ADC is also required to correct for the wavelength dependent refractive index of air. The ADC will be needed for all broad-band observations which require optimum sensitivity and spatial resolution. The capability most affected by the functioning of the AO and the ADC is the precision astrometry. </w:t>
      </w:r>
    </w:p>
    <w:p w:rsidR="00BA35E0" w:rsidRDefault="00BA35E0" w:rsidP="00BA35E0">
      <w:r>
        <w:t xml:space="preserve">It now seems likely that MICADO will operate for the first years using its own internal SCAO module. This was an executive decision by ESO. Thus the SCAO module is currently the only AO option that is sufficiently well defined for us to be able to design an ADC. The SCAO mode makes astrometry (and photometry) somewhat more challenging than the MCAO module, but it is also easier to predict how it will work and interact with the ADC, as this is a more standard and simple form of AO correction. It is also very convenient that the SCAO module is part of the MICADO instrument and the group building it is part of the MICADO team. </w:t>
      </w:r>
    </w:p>
    <w:p w:rsidR="00BA35E0" w:rsidRDefault="00BA35E0" w:rsidP="00BA35E0">
      <w:r>
        <w:t>T</w:t>
      </w:r>
      <w:r w:rsidR="00860D6F">
        <w:t>he SCAO mode produces a higher Strehl R</w:t>
      </w:r>
      <w:r>
        <w:t xml:space="preserve">atio than the MCAO system, and so it has always been the ideal tool for studies of the central regions of (active) galaxies, including but not restricted to the Galactic centre. Also the gravitational lensing science case may prefer to use SCAO, as it is typically concerned with very small spatial scales, and does not require a large field of view.  The only science cases which will most likely have to wait for an MCAO system is the wide-field astrometry cases looking at nearby galaxies and globular clusters and deep imaging of blank sky fields looking for high redshift objects. However, even with SCAO the small and compact central regions of globular clusters can still be accurately monitored for astrometric studies. Likewise the detailed imaging of </w:t>
      </w:r>
      <w:r>
        <w:lastRenderedPageBreak/>
        <w:t xml:space="preserve">individual (known) high redshift galaxies may prefer SCAO because they don't need a large field of view and they would also benefit from the increased </w:t>
      </w:r>
      <w:r w:rsidR="00860D6F">
        <w:t>S</w:t>
      </w:r>
      <w:r>
        <w:t>trehl</w:t>
      </w:r>
      <w:r w:rsidR="00860D6F">
        <w:t xml:space="preserve"> Ratio</w:t>
      </w:r>
      <w:r>
        <w:t>.</w:t>
      </w:r>
    </w:p>
    <w:p w:rsidR="001D3254" w:rsidRDefault="00BA35E0" w:rsidP="00BA35E0">
      <w:r>
        <w:t>Thus the change of strategy coming from ESO, to delay the MCAO module, does not significantly hamper the Dutch scientific plans for MICADO. In fact it makes it easier to develop the scientific program in stages, starting with the simpler small-field approach before going to the large field of view.</w:t>
      </w:r>
    </w:p>
    <w:p w:rsidR="004926E2" w:rsidRDefault="004926E2">
      <w:pPr>
        <w:jc w:val="left"/>
      </w:pPr>
      <w:r>
        <w:br w:type="page"/>
      </w:r>
    </w:p>
    <w:p w:rsidR="00A907AC" w:rsidRDefault="00937DEE" w:rsidP="0083296C">
      <w:pPr>
        <w:pStyle w:val="Heading1"/>
      </w:pPr>
      <w:bookmarkStart w:id="4" w:name="_Toc381154830"/>
      <w:r>
        <w:lastRenderedPageBreak/>
        <w:t>Impact of Adaptive Optics on astrometry</w:t>
      </w:r>
      <w:bookmarkEnd w:id="4"/>
    </w:p>
    <w:p w:rsidR="00A907AC" w:rsidRDefault="00937DEE" w:rsidP="00A907AC">
      <w:r>
        <w:t xml:space="preserve">Based on earlier discussions and write-ups by Trippe, Ellerbroek and others, we can identify </w:t>
      </w:r>
      <w:r w:rsidR="00A907AC">
        <w:t xml:space="preserve">properties of Adaptive Optics </w:t>
      </w:r>
      <w:r>
        <w:t xml:space="preserve">that </w:t>
      </w:r>
      <w:r w:rsidR="00A907AC">
        <w:t>impact the astrometry:</w:t>
      </w:r>
    </w:p>
    <w:p w:rsidR="00BA7DE5" w:rsidRDefault="00BA7DE5" w:rsidP="00E66986">
      <w:pPr>
        <w:pStyle w:val="ListParagraph"/>
        <w:numPr>
          <w:ilvl w:val="0"/>
          <w:numId w:val="15"/>
        </w:numPr>
        <w:ind w:left="360"/>
      </w:pPr>
      <w:r>
        <w:t>The o</w:t>
      </w:r>
      <w:r w:rsidR="00A907AC">
        <w:t>verall tip-tilt stability</w:t>
      </w:r>
      <w:r w:rsidR="009571FF">
        <w:t xml:space="preserve"> is dominated by the ground layer and vibrations of the telescope. </w:t>
      </w:r>
      <w:r>
        <w:t xml:space="preserve">There are two effects; the PSF is blurred by the given TT-stability and the actual position of stars is perturbed. The latter </w:t>
      </w:r>
      <w:r w:rsidR="009571FF">
        <w:t xml:space="preserve">is less important for relative astrometry, as all stars in the field undergo the same tip-tilt motion. </w:t>
      </w:r>
      <w:r>
        <w:t xml:space="preserve">The blurring of the star means that the PSF of the star is effectively convoluted with a blur with a FWHM of several mas. The exact shape of this blur depends heavily on the time scales of the TT-jitter and the exposure time. For METIS, the overall RMS tip-tilt fluctuations, based only on stochastical AO simulations, are estimated to be of the order of </w:t>
      </w:r>
      <w:r w:rsidR="008B7319">
        <w:t>5 mas</w:t>
      </w:r>
      <w:r>
        <w:t>.</w:t>
      </w:r>
      <w:r w:rsidR="008B7319">
        <w:t xml:space="preserve"> </w:t>
      </w:r>
      <w:r w:rsidR="009259B2">
        <w:t xml:space="preserve">For MICADO, the requirements will be significantly stronger and driven by the coronagraph (0.3 mas). </w:t>
      </w:r>
    </w:p>
    <w:p w:rsidR="008B7319" w:rsidRDefault="003339BE" w:rsidP="00E66986">
      <w:pPr>
        <w:pStyle w:val="ListParagraph"/>
        <w:numPr>
          <w:ilvl w:val="0"/>
          <w:numId w:val="15"/>
        </w:numPr>
        <w:ind w:left="360"/>
      </w:pPr>
      <w:r>
        <w:t>The l</w:t>
      </w:r>
      <w:r w:rsidR="008B7319">
        <w:t xml:space="preserve">ong term stability </w:t>
      </w:r>
      <w:r w:rsidR="009259B2">
        <w:t>of TT</w:t>
      </w:r>
      <w:r>
        <w:t>-signal does not deviate significantly from this number. The stability is given by the stability of the loop and as long as the loop remains closed, TT-residuals might scale with external factors, but variations will be small. Outside this range, the observing conditions have deteriorated so much that in practice the observation will be stopped. Considering this, and that these residuals are random, a SQRT(t) decrease in</w:t>
      </w:r>
      <w:r w:rsidR="00E66986">
        <w:t xml:space="preserve"> position and a fixed value of &lt;</w:t>
      </w:r>
      <w:r>
        <w:t xml:space="preserve">5 mas in blurring can be assumed, also on longer time scales. </w:t>
      </w:r>
    </w:p>
    <w:p w:rsidR="008B7319" w:rsidRDefault="00B22B5C" w:rsidP="00E66986">
      <w:pPr>
        <w:pStyle w:val="ListParagraph"/>
        <w:numPr>
          <w:ilvl w:val="0"/>
          <w:numId w:val="15"/>
        </w:numPr>
        <w:ind w:left="360"/>
      </w:pPr>
      <w:r>
        <w:t xml:space="preserve">MCAO relies on several stars (~3) in the field for lower order mode correction. Individual stars have a stability as described above, but for relative astrometry, it is the relative stability of these stars as a function of time. This requires a separation between correlated motions and uncorrelated motions. The first relate directly to motions induces by the ground layer turbulence plus vibrations, while the latter relate to higher-layer turbulence. </w:t>
      </w:r>
      <w:r w:rsidR="00EF6089">
        <w:t xml:space="preserve">In strength, the separation is of the order of ~90% common motion and ~10% non-common motions. </w:t>
      </w:r>
      <w:r w:rsidR="00E94607">
        <w:t>Using the number above, the relative motions of the guide stars will leave uncorrected scale variation of the order of 500 micro</w:t>
      </w:r>
      <w:r w:rsidR="00860D6F">
        <w:t>-</w:t>
      </w:r>
      <w:r w:rsidR="00E94607">
        <w:t>arcseconds over the 1 arcmin field of view. This scale factor will average out as a function of time, with SQRT(t), but will leave a position dependent blurring of the PSF, varying between 0 at the weighted center of the guide stars, and up to 250-500 micro-arcseconds at  the edge of the field of view. The blurring is non-symmetric, but aimed at the center of the weighted center of the guide stars.</w:t>
      </w:r>
      <w:r w:rsidR="009259B2">
        <w:t xml:space="preserve"> For the SCAO system this is not an error sources.</w:t>
      </w:r>
    </w:p>
    <w:p w:rsidR="003339BE" w:rsidRDefault="003339BE" w:rsidP="00E66986">
      <w:pPr>
        <w:pStyle w:val="ListParagraph"/>
        <w:numPr>
          <w:ilvl w:val="0"/>
          <w:numId w:val="15"/>
        </w:numPr>
        <w:ind w:left="360"/>
      </w:pPr>
      <w:r>
        <w:t>Stability of the Laser Guide Star Tomography</w:t>
      </w:r>
      <w:r w:rsidR="00230D90">
        <w:t xml:space="preserve"> – probably can be </w:t>
      </w:r>
      <w:r w:rsidR="008F525E">
        <w:t xml:space="preserve">included </w:t>
      </w:r>
      <w:r w:rsidR="00230D90">
        <w:t xml:space="preserve">into </w:t>
      </w:r>
      <w:r w:rsidR="008F525E">
        <w:t>PSF stability</w:t>
      </w:r>
      <w:r w:rsidR="00230D90">
        <w:t xml:space="preserve">. </w:t>
      </w:r>
      <w:r w:rsidR="009259B2">
        <w:t>For the SCAO system, this is not an error source.</w:t>
      </w:r>
    </w:p>
    <w:p w:rsidR="008F525E" w:rsidRDefault="008B7319" w:rsidP="00E66986">
      <w:pPr>
        <w:pStyle w:val="ListParagraph"/>
        <w:numPr>
          <w:ilvl w:val="0"/>
          <w:numId w:val="15"/>
        </w:numPr>
        <w:ind w:left="360"/>
      </w:pPr>
      <w:r>
        <w:t xml:space="preserve">PSF </w:t>
      </w:r>
      <w:r w:rsidR="00946C24">
        <w:t xml:space="preserve">centroiding </w:t>
      </w:r>
      <w:r>
        <w:t xml:space="preserve">stability </w:t>
      </w:r>
      <w:r w:rsidR="008F525E">
        <w:t xml:space="preserve">falls into two categories; </w:t>
      </w:r>
      <w:r w:rsidR="004B232D">
        <w:t>t</w:t>
      </w:r>
      <w:r w:rsidR="008F525E">
        <w:t>he accuracy with which the centroid of a specific PSF can be determined a</w:t>
      </w:r>
      <w:r w:rsidR="004B232D">
        <w:t>n</w:t>
      </w:r>
      <w:r w:rsidR="008F525E">
        <w:t>d</w:t>
      </w:r>
      <w:r w:rsidR="004B232D">
        <w:t xml:space="preserve"> t</w:t>
      </w:r>
      <w:r w:rsidR="008F525E">
        <w:t xml:space="preserve">he impact of the halo of the </w:t>
      </w:r>
      <w:r w:rsidR="004B232D">
        <w:t xml:space="preserve">surrounding </w:t>
      </w:r>
      <w:r w:rsidR="008F525E">
        <w:t>PSF</w:t>
      </w:r>
      <w:r w:rsidR="004B232D">
        <w:t>s</w:t>
      </w:r>
      <w:r w:rsidR="008F525E">
        <w:t xml:space="preserve"> on the </w:t>
      </w:r>
      <w:r w:rsidR="004B232D">
        <w:t xml:space="preserve">centroiding accuracy. </w:t>
      </w:r>
      <w:r w:rsidR="00946C24">
        <w:t>Th</w:t>
      </w:r>
      <w:r w:rsidR="008F525E">
        <w:t xml:space="preserve">e </w:t>
      </w:r>
      <w:r w:rsidR="00946C24">
        <w:t xml:space="preserve">centroid of the PSF depends on the instantaneous distribution of the turbulence in the atmosphere, as compared to the correcting elements, i.e. the 3 DMs </w:t>
      </w:r>
      <w:r w:rsidR="009259B2">
        <w:t>for MCAO and 1 DM for SCAO</w:t>
      </w:r>
      <w:r w:rsidR="00946C24">
        <w:t xml:space="preserve">. If the atmospheric profile would be stable, the temporal fluctuations on the PSF shapes will average out as SQRT(t) and is only dependent on the position. </w:t>
      </w:r>
      <w:r w:rsidR="00337E34">
        <w:t xml:space="preserve">With a varying atmospheric profile, the PSF will only stabilize as SQRT(N), where N is the number of independent configurations of the atmosphere. In practice there will only be a few realizations of N during an exposure, which means that the PSF will not stabilize. </w:t>
      </w:r>
      <w:r w:rsidR="008F525E">
        <w:t xml:space="preserve">The only way to solve this is </w:t>
      </w:r>
      <w:r w:rsidR="008F525E">
        <w:lastRenderedPageBreak/>
        <w:t>by very</w:t>
      </w:r>
      <w:r w:rsidR="00337E34">
        <w:t xml:space="preserve"> careful calibration of the PSF, or might be determined by PSF reconstruction based on WFS data. The latter might not include all cross-coupling effects, like ADC and drifts in the NCPA’s.</w:t>
      </w:r>
    </w:p>
    <w:p w:rsidR="00337E34" w:rsidRDefault="00337E34" w:rsidP="00E66986">
      <w:pPr>
        <w:pStyle w:val="ListParagraph"/>
        <w:numPr>
          <w:ilvl w:val="0"/>
          <w:numId w:val="15"/>
        </w:numPr>
        <w:ind w:left="360"/>
      </w:pPr>
      <w:r>
        <w:t xml:space="preserve">Scintillation – In the classical regime, scintillation is mainly an intensity fluctuation, but using MCAO, scintillation might also introduce local plate scale variations. These variations are directly coupled to the instantaneous wavefront disturbances and should therefore, for exposures significantly longer than the crossing time of turbulence (~1-2 seconds) decrease with SQRT(t). The initial magnitude of the effect needs to be investigated, but expected to be small with respect to, for example, the plate scale variations due to the positioning inaccuracies of the natural guide stars. For now these are neglected. </w:t>
      </w:r>
      <w:r w:rsidR="00500A1B">
        <w:t xml:space="preserve">For SCAO, this term does not exist, although relative intensity fluctuations might lead to variations in the centroiding. </w:t>
      </w:r>
    </w:p>
    <w:p w:rsidR="00337E34" w:rsidRDefault="008B7319" w:rsidP="00E66986">
      <w:pPr>
        <w:pStyle w:val="ListParagraph"/>
        <w:numPr>
          <w:ilvl w:val="0"/>
          <w:numId w:val="15"/>
        </w:numPr>
        <w:ind w:left="360"/>
      </w:pPr>
      <w:r>
        <w:t>Orientation of the field between exposures</w:t>
      </w:r>
      <w:r w:rsidR="00337E34">
        <w:t xml:space="preserve"> will cause that some of these effects, that are in principle reproducible, will have different impacts for each observation. Keeping the orientation the same, i.e. observing at the same sidereal time, would allow for a reduction of some of the error terms. </w:t>
      </w:r>
    </w:p>
    <w:p w:rsidR="008B7319" w:rsidRDefault="004B232D" w:rsidP="00E66986">
      <w:pPr>
        <w:pStyle w:val="ListParagraph"/>
        <w:numPr>
          <w:ilvl w:val="0"/>
          <w:numId w:val="15"/>
        </w:numPr>
        <w:ind w:left="360"/>
      </w:pPr>
      <w:r>
        <w:t xml:space="preserve">Chromatic variations in the PSF. The AO correction is chromatic, in the sense that the atmospheric wavefront are chromatic, while the corrections are not. The residuals are therefore chromatic and cause a wavelength dependent PSF. This chromatic variation can change as a function of space and time. </w:t>
      </w:r>
    </w:p>
    <w:p w:rsidR="00A907AC" w:rsidRDefault="008B7319" w:rsidP="00E66986">
      <w:pPr>
        <w:pStyle w:val="ListParagraph"/>
        <w:numPr>
          <w:ilvl w:val="0"/>
          <w:numId w:val="15"/>
        </w:numPr>
        <w:ind w:left="360"/>
      </w:pPr>
      <w:r>
        <w:t xml:space="preserve">Mixing terms with other </w:t>
      </w:r>
      <w:r w:rsidR="00946C24">
        <w:t>(</w:t>
      </w:r>
      <w:r>
        <w:t>astrometric</w:t>
      </w:r>
      <w:r w:rsidR="00946C24">
        <w:t>)</w:t>
      </w:r>
      <w:r>
        <w:t xml:space="preserve"> effects?</w:t>
      </w:r>
    </w:p>
    <w:p w:rsidR="008B7319" w:rsidRDefault="008B7319" w:rsidP="00E66986">
      <w:pPr>
        <w:pStyle w:val="ListParagraph"/>
        <w:numPr>
          <w:ilvl w:val="1"/>
          <w:numId w:val="15"/>
        </w:numPr>
        <w:ind w:left="1080"/>
      </w:pPr>
      <w:r>
        <w:t xml:space="preserve">The guide stars will be at different Altitudes, each having a different atmospheric refraction. Since the </w:t>
      </w:r>
      <w:r w:rsidR="00D70B8B">
        <w:t>guide stars</w:t>
      </w:r>
      <w:r>
        <w:t xml:space="preserve"> are </w:t>
      </w:r>
      <w:r w:rsidR="00D70B8B">
        <w:t xml:space="preserve">part of the same reference grid as the stars for which you want to know the position, this linear term of this effect is already taken into account. But since the AO system performs a linear interpolation between its guide stars, any higher order terms in the atmospheric refraction are not accounted for. </w:t>
      </w:r>
      <w:r w:rsidR="00BA35E0">
        <w:t>It is currently unclear at what level this effect will play a role.</w:t>
      </w:r>
    </w:p>
    <w:p w:rsidR="00CB55B1" w:rsidRDefault="00337E34" w:rsidP="00E66986">
      <w:pPr>
        <w:pStyle w:val="ListParagraph"/>
        <w:numPr>
          <w:ilvl w:val="1"/>
          <w:numId w:val="15"/>
        </w:numPr>
        <w:ind w:left="1080"/>
      </w:pPr>
      <w:r>
        <w:t>More?</w:t>
      </w:r>
    </w:p>
    <w:p w:rsidR="00D82119" w:rsidRDefault="00D82119" w:rsidP="00D82119">
      <w:r>
        <w:t xml:space="preserve">From the above, it should be concluded that the main issues are in the determination of the center of the PSF under varying atmospheric conditions and in varying positions in the field.  Some of the </w:t>
      </w:r>
      <w:r w:rsidR="00944FC3">
        <w:t>detrimental</w:t>
      </w:r>
      <w:r>
        <w:t xml:space="preserve"> effects of not being able to do a full simulation can be mitigated by careful studying of the PSF calibration.</w:t>
      </w:r>
    </w:p>
    <w:p w:rsidR="00D82119" w:rsidRDefault="00D82119" w:rsidP="00D82119">
      <w:r>
        <w:t xml:space="preserve">Furthermore, several of the above effects also come into play for SCAO systems, for which we do have the tools to run simulations.  Considering the complexities of the MCAO system, it is also conceivable that MICADO will run several years with only the SCAO system operational. Running SCAO simulations now has the added benefit that it will allow for assessing the availability of high-precision astrometry in the first few years of MICADO. </w:t>
      </w:r>
    </w:p>
    <w:p w:rsidR="00D82119" w:rsidRDefault="00D82119" w:rsidP="00D82119">
      <w:r>
        <w:t xml:space="preserve">The differences in correction between SCAO and MCAO impacts astrometry in two areas; 1) the Point Spread Function (PSF) will vary significant over the field of view. This will severely impact the centroiding and 2) the correction is only performed in a single direction, which can cause unsensed plate scale variations, local and global, over the field of view, which can be expected to be stronger </w:t>
      </w:r>
      <w:r>
        <w:lastRenderedPageBreak/>
        <w:t>at larger distances from the guide star.</w:t>
      </w:r>
      <w:r w:rsidR="00500A1B">
        <w:t xml:space="preserve"> The latter is seen in the SCAO simulations which we analyzed in Section </w:t>
      </w:r>
      <w:r w:rsidR="00500A1B">
        <w:fldChar w:fldCharType="begin"/>
      </w:r>
      <w:r w:rsidR="00500A1B">
        <w:instrText xml:space="preserve"> REF _Ref381153053 \r \h </w:instrText>
      </w:r>
      <w:r w:rsidR="00500A1B">
        <w:fldChar w:fldCharType="separate"/>
      </w:r>
      <w:r w:rsidR="0065423B">
        <w:t>5.2</w:t>
      </w:r>
      <w:r w:rsidR="00500A1B">
        <w:fldChar w:fldCharType="end"/>
      </w:r>
      <w:r w:rsidR="00500A1B">
        <w:t>.</w:t>
      </w:r>
    </w:p>
    <w:p w:rsidR="003A72CF" w:rsidRDefault="003A72CF" w:rsidP="0012660D">
      <w:pPr>
        <w:pStyle w:val="Heading2"/>
      </w:pPr>
      <w:bookmarkStart w:id="5" w:name="_Toc381154831"/>
      <w:r>
        <w:t>Quick analysis of MAD data</w:t>
      </w:r>
      <w:bookmarkEnd w:id="5"/>
      <w:r w:rsidR="006A5654">
        <w:t xml:space="preserve"> </w:t>
      </w:r>
    </w:p>
    <w:p w:rsidR="000345E7" w:rsidRDefault="00476486" w:rsidP="000345E7">
      <w:r>
        <w:t xml:space="preserve">Koen Kuijken ran a quick analysis of existing MAD data from the VLT. These data consisted of a series of 20 exposures, 10 seconds each, in K band, over a time span of 1.5hrs (2008-08-16T01:18:22 to 2008-08-16T02:40:48). The images contain the outer regions of globular cluster NGC 6441, a dense star field. Each MAD image is ~50 arcseconds square, and 2048x2048 pixels with a scale of 28 mas/pix. See </w:t>
      </w:r>
      <w:r>
        <w:fldChar w:fldCharType="begin"/>
      </w:r>
      <w:r>
        <w:instrText xml:space="preserve"> REF _Ref380694311 \h </w:instrText>
      </w:r>
      <w:r>
        <w:fldChar w:fldCharType="separate"/>
      </w:r>
      <w:r w:rsidR="0065423B">
        <w:t xml:space="preserve">Figure </w:t>
      </w:r>
      <w:r w:rsidR="0065423B">
        <w:rPr>
          <w:noProof/>
        </w:rPr>
        <w:t>1</w:t>
      </w:r>
      <w:r>
        <w:fldChar w:fldCharType="end"/>
      </w:r>
      <w:r>
        <w:t>. The dithers between exposures extend over more than 200 pixels. Stars in the images have a Gaussian FWHM of about 5 pixels. These images were not taken with the aim of carrying out astrometry.</w:t>
      </w:r>
    </w:p>
    <w:p w:rsidR="00DA35E9" w:rsidRDefault="00DA35E9" w:rsidP="00DA35E9">
      <w:pPr>
        <w:keepNext/>
        <w:jc w:val="center"/>
      </w:pPr>
      <w:r>
        <w:rPr>
          <w:noProof/>
        </w:rPr>
        <w:drawing>
          <wp:inline distT="0" distB="0" distL="0" distR="0" wp14:anchorId="5A486CA9" wp14:editId="277D6F9B">
            <wp:extent cx="2743200" cy="2686050"/>
            <wp:effectExtent l="0" t="0" r="0" b="0"/>
            <wp:docPr id="156" name="Picture 156" descr="ngc6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ngc644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43200" cy="2686050"/>
                    </a:xfrm>
                    <a:prstGeom prst="rect">
                      <a:avLst/>
                    </a:prstGeom>
                    <a:noFill/>
                  </pic:spPr>
                </pic:pic>
              </a:graphicData>
            </a:graphic>
          </wp:inline>
        </w:drawing>
      </w:r>
    </w:p>
    <w:p w:rsidR="00DA35E9" w:rsidRDefault="00DA35E9" w:rsidP="00DA35E9">
      <w:pPr>
        <w:pStyle w:val="Caption"/>
      </w:pPr>
      <w:bookmarkStart w:id="6" w:name="_Ref380694311"/>
      <w:r>
        <w:t xml:space="preserve">Figure </w:t>
      </w:r>
      <w:r w:rsidR="00583B7E">
        <w:fldChar w:fldCharType="begin"/>
      </w:r>
      <w:r w:rsidR="00583B7E">
        <w:instrText xml:space="preserve"> SEQ Figure \* ARABIC </w:instrText>
      </w:r>
      <w:r w:rsidR="00583B7E">
        <w:fldChar w:fldCharType="separate"/>
      </w:r>
      <w:r w:rsidR="0065423B">
        <w:rPr>
          <w:noProof/>
        </w:rPr>
        <w:t>1</w:t>
      </w:r>
      <w:r w:rsidR="00583B7E">
        <w:rPr>
          <w:noProof/>
        </w:rPr>
        <w:fldChar w:fldCharType="end"/>
      </w:r>
      <w:bookmarkEnd w:id="6"/>
      <w:r>
        <w:t xml:space="preserve">. </w:t>
      </w:r>
      <w:r w:rsidR="00476486">
        <w:t>Test image of the outer region of globular cluster NGC6441, which was used to estimate astrometric accuracy of the MCAO imager, MAD on the VLT.</w:t>
      </w:r>
    </w:p>
    <w:p w:rsidR="00476486" w:rsidRDefault="00476486" w:rsidP="00476486">
      <w:r>
        <w:t>The analysis carried out was similar to what was done previously with HST images (eg Kuijken &amp; Rich 2002 AJ 124, 2054). It works by determining the pixel position of all the stars in each exposure by PSF fitting (in this case a 'shapelet'=gaussian*polynomial model is used), and then to astrometrically map the fields to a common reference system using polynomial distortion maps. This process is iterated with 3-sigma clipping to remove outliers. For this analysis only the ~250 brightest stars in the image were used, and excluding the crowded corner near the center of the star cluster. All stars measured stars were given equal weight.</w:t>
      </w:r>
    </w:p>
    <w:p w:rsidR="00DA35E9" w:rsidRDefault="00476486" w:rsidP="00476486">
      <w:r>
        <w:fldChar w:fldCharType="begin"/>
      </w:r>
      <w:r>
        <w:instrText xml:space="preserve"> REF _Ref380694354 \h </w:instrText>
      </w:r>
      <w:r>
        <w:fldChar w:fldCharType="separate"/>
      </w:r>
      <w:r w:rsidR="0065423B">
        <w:t xml:space="preserve">Figure </w:t>
      </w:r>
      <w:r w:rsidR="0065423B">
        <w:rPr>
          <w:noProof/>
        </w:rPr>
        <w:t>2</w:t>
      </w:r>
      <w:r>
        <w:fldChar w:fldCharType="end"/>
      </w:r>
      <w:r>
        <w:t xml:space="preserve"> shows the results of this analysis, for distortion models of increasing complexity (from linear = 3 coefficients to 4th order polynomial = 15 coefficients). Note that each exposure gets its own distortion model, and no assumption about temporal stability is made: only the stars in the field are used as the calibrators. Each panel shows the rms position dispersion after 3-sigma clipping: every point is a different individual star, and the plotted dispersion is the RMS of the 20 remapped </w:t>
      </w:r>
      <w:r>
        <w:lastRenderedPageBreak/>
        <w:t>positions. The curve is the same in each plots, and shows the 1/sqrt(flux) dependence that would be expected from pure photon noise.</w:t>
      </w:r>
    </w:p>
    <w:p w:rsidR="00DA35E9" w:rsidRDefault="00DA35E9" w:rsidP="000345E7"/>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2"/>
      </w:tblGrid>
      <w:tr w:rsidR="00390DA7" w:rsidTr="00390DA7">
        <w:tc>
          <w:tcPr>
            <w:tcW w:w="2500" w:type="pct"/>
          </w:tcPr>
          <w:p w:rsidR="00390DA7" w:rsidRDefault="00390DA7" w:rsidP="00390DA7">
            <w:r>
              <w:rPr>
                <w:noProof/>
              </w:rPr>
              <w:drawing>
                <wp:inline distT="0" distB="0" distL="0" distR="0" wp14:anchorId="122F497B" wp14:editId="3B22A1B1">
                  <wp:extent cx="2743200" cy="2743200"/>
                  <wp:effectExtent l="0" t="0" r="0" b="0"/>
                  <wp:docPr id="137" name="Picture 137" descr="D:\Documents\MICADO\Astrometry\MAD Data\Koen MAD\sig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Documents\MICADO\Astrometry\MAD Data\Koen MAD\sig1.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c>
          <w:tcPr>
            <w:tcW w:w="2500" w:type="pct"/>
          </w:tcPr>
          <w:p w:rsidR="00390DA7" w:rsidRDefault="00390DA7" w:rsidP="00390DA7">
            <w:r>
              <w:rPr>
                <w:noProof/>
              </w:rPr>
              <w:drawing>
                <wp:inline distT="0" distB="0" distL="0" distR="0" wp14:anchorId="3AA1CB02" wp14:editId="6BF5DF0B">
                  <wp:extent cx="2743200" cy="2743200"/>
                  <wp:effectExtent l="0" t="0" r="0" b="0"/>
                  <wp:docPr id="138" name="Picture 138" descr="D:\Documents\MICADO\Astrometry\MAD Data\Koen MAD\sig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Documents\MICADO\Astrometry\MAD Data\Koen MAD\sig2.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r>
      <w:tr w:rsidR="00390DA7" w:rsidTr="00390DA7">
        <w:tc>
          <w:tcPr>
            <w:tcW w:w="2500" w:type="pct"/>
          </w:tcPr>
          <w:p w:rsidR="00390DA7" w:rsidRDefault="00390DA7" w:rsidP="00390DA7">
            <w:r>
              <w:rPr>
                <w:noProof/>
              </w:rPr>
              <w:drawing>
                <wp:inline distT="0" distB="0" distL="0" distR="0" wp14:anchorId="527AA899" wp14:editId="46A2DC4F">
                  <wp:extent cx="2743200" cy="2743200"/>
                  <wp:effectExtent l="0" t="0" r="0" b="0"/>
                  <wp:docPr id="140" name="Picture 140" descr="D:\Documents\MICADO\Astrometry\MAD Data\Koen MAD\sig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Documents\MICADO\Astrometry\MAD Data\Koen MAD\sig3.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c>
          <w:tcPr>
            <w:tcW w:w="2500" w:type="pct"/>
          </w:tcPr>
          <w:p w:rsidR="00390DA7" w:rsidRDefault="00390DA7" w:rsidP="00390DA7">
            <w:pPr>
              <w:keepNext/>
            </w:pPr>
            <w:r>
              <w:rPr>
                <w:noProof/>
              </w:rPr>
              <w:drawing>
                <wp:inline distT="0" distB="0" distL="0" distR="0" wp14:anchorId="70EA9DA9" wp14:editId="73AF49DD">
                  <wp:extent cx="2743200" cy="2743200"/>
                  <wp:effectExtent l="0" t="0" r="0" b="0"/>
                  <wp:docPr id="142" name="Picture 142" descr="D:\Documents\MICADO\Astrometry\MAD Data\Koen MAD\sig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Documents\MICADO\Astrometry\MAD Data\Koen MAD\sig4.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r>
    </w:tbl>
    <w:p w:rsidR="00390DA7" w:rsidRDefault="00390DA7">
      <w:pPr>
        <w:pStyle w:val="Caption"/>
      </w:pPr>
      <w:bookmarkStart w:id="7" w:name="_Ref380694354"/>
      <w:r>
        <w:t xml:space="preserve">Figure </w:t>
      </w:r>
      <w:r w:rsidR="00583B7E">
        <w:fldChar w:fldCharType="begin"/>
      </w:r>
      <w:r w:rsidR="00583B7E">
        <w:instrText xml:space="preserve"> SEQ Figure \* ARABIC </w:instrText>
      </w:r>
      <w:r w:rsidR="00583B7E">
        <w:fldChar w:fldCharType="separate"/>
      </w:r>
      <w:r w:rsidR="0065423B">
        <w:rPr>
          <w:noProof/>
        </w:rPr>
        <w:t>2</w:t>
      </w:r>
      <w:r w:rsidR="00583B7E">
        <w:rPr>
          <w:noProof/>
        </w:rPr>
        <w:fldChar w:fldCharType="end"/>
      </w:r>
      <w:bookmarkEnd w:id="7"/>
      <w:r>
        <w:t xml:space="preserve">. </w:t>
      </w:r>
      <w:r w:rsidR="00476486">
        <w:t xml:space="preserve">Results of the astrometric analysis of a sequence of VLT/MAD images, like those shown in </w:t>
      </w:r>
      <w:r w:rsidR="00476486">
        <w:fldChar w:fldCharType="begin"/>
      </w:r>
      <w:r w:rsidR="00476486">
        <w:instrText xml:space="preserve"> REF _Ref380694311 \h </w:instrText>
      </w:r>
      <w:r w:rsidR="00476486">
        <w:fldChar w:fldCharType="separate"/>
      </w:r>
      <w:r w:rsidR="0065423B">
        <w:t xml:space="preserve">Figure </w:t>
      </w:r>
      <w:r w:rsidR="0065423B">
        <w:rPr>
          <w:noProof/>
        </w:rPr>
        <w:t>1</w:t>
      </w:r>
      <w:r w:rsidR="00476486">
        <w:fldChar w:fldCharType="end"/>
      </w:r>
      <w:r w:rsidR="00476486">
        <w:t>, for increasing order of a polynomial fit of a distortion model.</w:t>
      </w:r>
    </w:p>
    <w:p w:rsidR="00476486" w:rsidRDefault="00476486" w:rsidP="00476486">
      <w:r>
        <w:t>It is clear that there is little difference between the cubic and quartic distortion models. A 'floor' of about 0.03pix rms is evident. Even the rms of the brighter stars does not fall below this level. The reasons for this floor could be manifold: e.g. pixel sampling effects (although unlikely for these very well resolved stars), atmospheric dispersion (MAD had no ADC), or high-order field distortion terms induced by the AO. All this would need to be investigated by correlating the residuals against pixel phase, color, distance from the guide stars, etc. But this relatively straightforward analysis already shows that it is possible to achieve an rms position of .03 pixel with these data, which is 850 micro-</w:t>
      </w:r>
      <w:r>
        <w:lastRenderedPageBreak/>
        <w:t>arcseconds, with a single 10-sec exposure with an MCAO system on the VLT. How this will average down can only be demonstrated with multi-epoch observations, but with properly dithered data it will: so 850 micro-arcseconds is likely to be a very conservative upper limit of what can finally be achieved. The residual error maps are shown in Figure 3.</w:t>
      </w:r>
    </w:p>
    <w:p w:rsidR="00DA35E9" w:rsidRDefault="00476486" w:rsidP="006144B2">
      <w:r>
        <w:t>Simple scaling of these results to the pixel scale of MICADO, i.e. 3 mas leads to an rms astrometric precision of ~100microarcsec accuracy.</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2"/>
      </w:tblGrid>
      <w:tr w:rsidR="000345E7" w:rsidTr="00944FC3">
        <w:trPr>
          <w:jc w:val="center"/>
        </w:trPr>
        <w:tc>
          <w:tcPr>
            <w:tcW w:w="4621" w:type="dxa"/>
          </w:tcPr>
          <w:p w:rsidR="000345E7" w:rsidRDefault="000345E7" w:rsidP="00390DA7">
            <w:pPr>
              <w:jc w:val="center"/>
            </w:pPr>
            <w:r>
              <w:rPr>
                <w:noProof/>
              </w:rPr>
              <w:drawing>
                <wp:inline distT="0" distB="0" distL="0" distR="0" wp14:anchorId="26B18BAA" wp14:editId="0447AD49">
                  <wp:extent cx="2743200" cy="2743200"/>
                  <wp:effectExtent l="0" t="0" r="0" b="0"/>
                  <wp:docPr id="152" name="Picture 152" descr="D:\Documents\MICADO\Astrometry\MAD Data\Koen MAD\distmap1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Documents\MICADO\Astrometry\MAD Data\Koen MAD\distmap1_1.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c>
          <w:tcPr>
            <w:tcW w:w="4622" w:type="dxa"/>
          </w:tcPr>
          <w:p w:rsidR="000345E7" w:rsidRDefault="000345E7" w:rsidP="00390DA7">
            <w:pPr>
              <w:jc w:val="center"/>
            </w:pPr>
            <w:r>
              <w:rPr>
                <w:noProof/>
              </w:rPr>
              <w:drawing>
                <wp:inline distT="0" distB="0" distL="0" distR="0" wp14:anchorId="4CCF89A8" wp14:editId="50E0DE74">
                  <wp:extent cx="2743200" cy="2743200"/>
                  <wp:effectExtent l="0" t="0" r="0" b="0"/>
                  <wp:docPr id="153" name="Picture 153" descr="D:\Documents\MICADO\Astrometry\MAD Data\Koen MAD\distmap1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Documents\MICADO\Astrometry\MAD Data\Koen MAD\distmap1_2.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r>
      <w:tr w:rsidR="000345E7" w:rsidTr="00944FC3">
        <w:trPr>
          <w:jc w:val="center"/>
        </w:trPr>
        <w:tc>
          <w:tcPr>
            <w:tcW w:w="4621" w:type="dxa"/>
          </w:tcPr>
          <w:p w:rsidR="000345E7" w:rsidRDefault="000345E7" w:rsidP="00937DEE">
            <w:r>
              <w:rPr>
                <w:noProof/>
              </w:rPr>
              <w:drawing>
                <wp:inline distT="0" distB="0" distL="0" distR="0" wp14:anchorId="5DC2DB9C" wp14:editId="176FD6DA">
                  <wp:extent cx="2743200" cy="2743200"/>
                  <wp:effectExtent l="0" t="0" r="0" b="0"/>
                  <wp:docPr id="154" name="Picture 154" descr="D:\Documents\MICADO\Astrometry\MAD Data\Koen MAD\distmap1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Documents\MICADO\Astrometry\MAD Data\Koen MAD\distmap1_3.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c>
          <w:tcPr>
            <w:tcW w:w="4622" w:type="dxa"/>
          </w:tcPr>
          <w:p w:rsidR="000345E7" w:rsidRDefault="000345E7" w:rsidP="00390DA7">
            <w:pPr>
              <w:keepNext/>
            </w:pPr>
            <w:r>
              <w:rPr>
                <w:noProof/>
              </w:rPr>
              <w:drawing>
                <wp:inline distT="0" distB="0" distL="0" distR="0" wp14:anchorId="3892213E" wp14:editId="59121C44">
                  <wp:extent cx="2743200" cy="2743200"/>
                  <wp:effectExtent l="0" t="0" r="0" b="0"/>
                  <wp:docPr id="155" name="Picture 155" descr="D:\Documents\MICADO\Astrometry\MAD Data\Koen MAD\distmap1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D:\Documents\MICADO\Astrometry\MAD Data\Koen MAD\distmap1_4.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r>
    </w:tbl>
    <w:p w:rsidR="00DA35E9" w:rsidRDefault="00390DA7" w:rsidP="00DA35E9">
      <w:pPr>
        <w:pStyle w:val="Caption"/>
        <w:rPr>
          <w:rFonts w:asciiTheme="majorHAnsi" w:eastAsiaTheme="majorEastAsia" w:hAnsiTheme="majorHAnsi" w:cstheme="majorBidi"/>
          <w:b w:val="0"/>
          <w:bCs w:val="0"/>
          <w:color w:val="365F91" w:themeColor="accent1" w:themeShade="BF"/>
          <w:sz w:val="28"/>
          <w:szCs w:val="28"/>
        </w:rPr>
      </w:pPr>
      <w:r>
        <w:t xml:space="preserve">Figure </w:t>
      </w:r>
      <w:r w:rsidR="00583B7E">
        <w:fldChar w:fldCharType="begin"/>
      </w:r>
      <w:r w:rsidR="00583B7E">
        <w:instrText xml:space="preserve"> SEQ Figure \* ARABIC </w:instrText>
      </w:r>
      <w:r w:rsidR="00583B7E">
        <w:fldChar w:fldCharType="separate"/>
      </w:r>
      <w:r w:rsidR="0065423B">
        <w:rPr>
          <w:noProof/>
        </w:rPr>
        <w:t>3</w:t>
      </w:r>
      <w:r w:rsidR="00583B7E">
        <w:rPr>
          <w:noProof/>
        </w:rPr>
        <w:fldChar w:fldCharType="end"/>
      </w:r>
      <w:r w:rsidR="00DA35E9">
        <w:t xml:space="preserve">. </w:t>
      </w:r>
      <w:r w:rsidR="00476486">
        <w:t>Three example residual error maps for the various polynomial distortion models from the results shown in</w:t>
      </w:r>
      <w:r w:rsidR="00982133">
        <w:t xml:space="preserve"> </w:t>
      </w:r>
      <w:r w:rsidR="00982133">
        <w:fldChar w:fldCharType="begin"/>
      </w:r>
      <w:r w:rsidR="00982133">
        <w:instrText xml:space="preserve"> REF _Ref380694354 \h </w:instrText>
      </w:r>
      <w:r w:rsidR="00982133">
        <w:fldChar w:fldCharType="separate"/>
      </w:r>
      <w:r w:rsidR="0065423B">
        <w:t xml:space="preserve">Figure </w:t>
      </w:r>
      <w:r w:rsidR="0065423B">
        <w:rPr>
          <w:noProof/>
        </w:rPr>
        <w:t>2</w:t>
      </w:r>
      <w:r w:rsidR="00982133">
        <w:fldChar w:fldCharType="end"/>
      </w:r>
      <w:r w:rsidR="00476486">
        <w:t>. No immediate correlation can be seen with a 3-guide-star configuration, but further work needs to be done on this.</w:t>
      </w:r>
      <w:r w:rsidR="00DA35E9">
        <w:t xml:space="preserve"> </w:t>
      </w:r>
      <w:r w:rsidR="00DA35E9">
        <w:br w:type="page"/>
      </w:r>
    </w:p>
    <w:p w:rsidR="009657E0" w:rsidRDefault="009657E0" w:rsidP="0083296C">
      <w:pPr>
        <w:pStyle w:val="Heading1"/>
      </w:pPr>
      <w:bookmarkStart w:id="8" w:name="_Toc381154832"/>
      <w:r>
        <w:lastRenderedPageBreak/>
        <w:t>ADC Designs and trade-off</w:t>
      </w:r>
      <w:bookmarkEnd w:id="8"/>
    </w:p>
    <w:p w:rsidR="00BE7BA8" w:rsidRDefault="00BE7BA8" w:rsidP="009E58E9">
      <w:pPr>
        <w:pStyle w:val="Heading2"/>
      </w:pPr>
      <w:bookmarkStart w:id="9" w:name="_Toc381154833"/>
      <w:r>
        <w:t>Introduction</w:t>
      </w:r>
      <w:bookmarkEnd w:id="9"/>
      <w:r>
        <w:t xml:space="preserve"> </w:t>
      </w:r>
    </w:p>
    <w:p w:rsidR="00A8301C" w:rsidRDefault="00A8301C" w:rsidP="00A8301C">
      <w:r w:rsidRPr="00E9666C">
        <w:t xml:space="preserve">The aim of this study is to investigate the </w:t>
      </w:r>
      <w:r>
        <w:t xml:space="preserve">different ADC configurations for the (SCAO-)MICADO system and bring the analysis to a level where the performance, tolerances and cost of the ADC can be evaluated against several aspects of the science operation of MICADO. </w:t>
      </w:r>
    </w:p>
    <w:p w:rsidR="00A8301C" w:rsidRDefault="00A8301C" w:rsidP="00A8301C">
      <w:r>
        <w:t>In the previous phase of the project a short study was done, in which we compared two types of counter-rotating ADCs:</w:t>
      </w:r>
    </w:p>
    <w:p w:rsidR="00A8301C" w:rsidRDefault="00A8301C" w:rsidP="00A8301C">
      <w:pPr>
        <w:pStyle w:val="ListParagraph"/>
        <w:numPr>
          <w:ilvl w:val="0"/>
          <w:numId w:val="13"/>
        </w:numPr>
      </w:pPr>
      <w:r>
        <w:t xml:space="preserve">The ADC as described in the MICADO Phase A Opto-Mechanical design. This is a set of counter-rotating prisms made up of ZnSe/ZnS. This ADC is located ~450 mm before the focus (of the telescope). In order to correct the optical errors caused by locating the ADC close to the image plane, two of the surfaces of the ADC have a small cylindrical curvature (~500 meter). </w:t>
      </w:r>
    </w:p>
    <w:p w:rsidR="00A8301C" w:rsidRDefault="00A8301C" w:rsidP="00A8301C">
      <w:pPr>
        <w:pStyle w:val="ListParagraph"/>
        <w:numPr>
          <w:ilvl w:val="0"/>
          <w:numId w:val="13"/>
        </w:numPr>
      </w:pPr>
      <w:r>
        <w:t xml:space="preserve">A similar set of ZnSe/ZnS counter rotating prisms located in a pupil plane of the MCAO system before MICADO, with the angles optimized for performance over 0.58 -2.50 micrometers. </w:t>
      </w:r>
    </w:p>
    <w:p w:rsidR="00A8301C" w:rsidRDefault="00A8301C" w:rsidP="00A8301C">
      <w:r>
        <w:t>The result of the study showed that the counter-rotating pupil plane ADC was performing much better than the focal plane ADC. In the continuation of the previous phase several additional ADCs were investigated both in the focal plane of MICADO and pupil plane of the SCAO/MCAO systems. We identified and investigated two ADC types:</w:t>
      </w:r>
    </w:p>
    <w:p w:rsidR="00A8301C" w:rsidRDefault="00A8301C" w:rsidP="00A8301C">
      <w:pPr>
        <w:numPr>
          <w:ilvl w:val="0"/>
          <w:numId w:val="9"/>
        </w:numPr>
      </w:pPr>
      <w:r>
        <w:t>Counter rotation based designs (already mentioned before). Two counter rotating prism pairs introduce the necessa</w:t>
      </w:r>
      <w:r w:rsidR="00500A1B">
        <w:t>ry dispersion. This type of ADC</w:t>
      </w:r>
      <w:r>
        <w:t xml:space="preserve">s can be placed in the pupil plane or in the focal plane of the optical system. </w:t>
      </w:r>
    </w:p>
    <w:p w:rsidR="00A8301C" w:rsidRDefault="00A8301C" w:rsidP="00A8301C">
      <w:pPr>
        <w:numPr>
          <w:ilvl w:val="0"/>
          <w:numId w:val="9"/>
        </w:numPr>
      </w:pPr>
      <w:r>
        <w:t>Linear ADC. Two prisms with varying separation between them produce the necessary dispersion. This type of ADC works only in the vicinity of the focal plane.</w:t>
      </w:r>
    </w:p>
    <w:p w:rsidR="00A8301C" w:rsidRDefault="00A8301C" w:rsidP="00A8301C">
      <w:r>
        <w:t>For both of these designs we look at zero-deviation versions, which means that we intend to find solutions, where the optical axis displacement or tilt is minimized.</w:t>
      </w:r>
    </w:p>
    <w:p w:rsidR="00A8301C" w:rsidRDefault="00A8301C" w:rsidP="00A8301C">
      <w:r>
        <w:t xml:space="preserve">In section </w:t>
      </w:r>
      <w:r>
        <w:fldChar w:fldCharType="begin"/>
      </w:r>
      <w:r>
        <w:instrText xml:space="preserve"> REF _Ref381103533 \r \h </w:instrText>
      </w:r>
      <w:r>
        <w:fldChar w:fldCharType="separate"/>
      </w:r>
      <w:r w:rsidR="0065423B">
        <w:t>4.1.1</w:t>
      </w:r>
      <w:r>
        <w:fldChar w:fldCharType="end"/>
      </w:r>
      <w:r w:rsidR="00DD19FF">
        <w:t>, focal plane ADC</w:t>
      </w:r>
      <w:r>
        <w:t xml:space="preserve">s are investigated and trade-off between them is presented. Section </w:t>
      </w:r>
      <w:r>
        <w:fldChar w:fldCharType="begin"/>
      </w:r>
      <w:r>
        <w:instrText xml:space="preserve"> REF _Ref381103583 \r \h </w:instrText>
      </w:r>
      <w:r>
        <w:fldChar w:fldCharType="separate"/>
      </w:r>
      <w:r w:rsidR="0065423B">
        <w:t>4.3</w:t>
      </w:r>
      <w:r>
        <w:fldChar w:fldCharType="end"/>
      </w:r>
      <w:r>
        <w:t xml:space="preserve"> describes the two best ADC designs: a linear ADC in the focal plane of MICADO</w:t>
      </w:r>
      <w:r w:rsidDel="00EF3575">
        <w:t xml:space="preserve"> </w:t>
      </w:r>
      <w:r>
        <w:t xml:space="preserve">(selected from the designs showed in section </w:t>
      </w:r>
      <w:r>
        <w:fldChar w:fldCharType="begin"/>
      </w:r>
      <w:r>
        <w:instrText xml:space="preserve"> REF _Ref381103533 \r \h </w:instrText>
      </w:r>
      <w:r>
        <w:fldChar w:fldCharType="separate"/>
      </w:r>
      <w:r w:rsidR="0065423B">
        <w:t>4.1.1</w:t>
      </w:r>
      <w:r>
        <w:fldChar w:fldCharType="end"/>
      </w:r>
      <w:r>
        <w:t xml:space="preserve">) and a counter rotation based ADC in the pupil plane of the SCAO system. Many other designs were investigated, but not shown in the following. They were eliminated on the basis of the following criteria: </w:t>
      </w:r>
    </w:p>
    <w:p w:rsidR="00A8301C" w:rsidRDefault="00A8301C" w:rsidP="00A8301C">
      <w:pPr>
        <w:pStyle w:val="ListParagraph"/>
        <w:numPr>
          <w:ilvl w:val="0"/>
          <w:numId w:val="21"/>
        </w:numPr>
      </w:pPr>
      <w:r>
        <w:t xml:space="preserve">unacceptable chromatic spread of the PSF (residual dispersion) </w:t>
      </w:r>
    </w:p>
    <w:p w:rsidR="00A8301C" w:rsidRDefault="00A8301C" w:rsidP="00A8301C">
      <w:pPr>
        <w:pStyle w:val="ListParagraph"/>
        <w:numPr>
          <w:ilvl w:val="0"/>
          <w:numId w:val="21"/>
        </w:numPr>
      </w:pPr>
      <w:r>
        <w:t>the insufficient pupil performance inside MICADO</w:t>
      </w:r>
    </w:p>
    <w:p w:rsidR="00A8301C" w:rsidRDefault="00A8301C" w:rsidP="00A8301C">
      <w:pPr>
        <w:pStyle w:val="ListParagraph"/>
        <w:numPr>
          <w:ilvl w:val="0"/>
          <w:numId w:val="21"/>
        </w:numPr>
      </w:pPr>
      <w:r>
        <w:t xml:space="preserve">problematic ADC materials (transmission, manufacturability) </w:t>
      </w:r>
    </w:p>
    <w:p w:rsidR="00870902" w:rsidRDefault="00870902" w:rsidP="00870902">
      <w:pPr>
        <w:pStyle w:val="Heading3"/>
      </w:pPr>
      <w:bookmarkStart w:id="10" w:name="_Ref381137244"/>
      <w:bookmarkStart w:id="11" w:name="_Ref381103533"/>
      <w:bookmarkStart w:id="12" w:name="_Toc381124418"/>
      <w:bookmarkStart w:id="13" w:name="_Toc381154834"/>
      <w:r>
        <w:lastRenderedPageBreak/>
        <w:t>Astrometric performance of the ADCs</w:t>
      </w:r>
      <w:bookmarkEnd w:id="10"/>
      <w:bookmarkEnd w:id="13"/>
    </w:p>
    <w:p w:rsidR="00BB78D2" w:rsidRDefault="00870902" w:rsidP="00C37301">
      <w:r>
        <w:t xml:space="preserve">For each of the Zenith angles and bands, the distance is furthermore measured between 8 points </w:t>
      </w:r>
      <w:r w:rsidR="00BB78D2">
        <w:t xml:space="preserve">in the field of view of MICADO. For the first part of this study, these points were taken </w:t>
      </w:r>
      <w:r>
        <w:t>at the edge of the field of view of</w:t>
      </w:r>
      <w:r w:rsidR="00BB78D2">
        <w:t xml:space="preserve"> MICADO and in the image center, while in the detailed investigation, the points were taken on a square with sides of 10” around the center of the field of view. The smaller field was chosen to be compatible with the change from computations for a MCAO system to a SCAO system.</w:t>
      </w:r>
    </w:p>
    <w:p w:rsidR="00870902" w:rsidRDefault="00870902" w:rsidP="00C37301">
      <w:r>
        <w:t xml:space="preserve">The results are compared with respect to the distance measured at Zenith.  The residuals are considered the astrometric offsets. The results are plotted in two </w:t>
      </w:r>
      <w:r w:rsidR="00C37301">
        <w:t>ways</w:t>
      </w:r>
      <w:r>
        <w:t xml:space="preserve">: </w:t>
      </w:r>
      <w:r w:rsidR="00C37301">
        <w:t xml:space="preserve">The first shows the large scale structure of the astrometric offsets, and is shown in </w:t>
      </w:r>
      <w:r>
        <w:fldChar w:fldCharType="begin"/>
      </w:r>
      <w:r>
        <w:instrText xml:space="preserve"> REF _Ref381133713 \h </w:instrText>
      </w:r>
      <w:r>
        <w:fldChar w:fldCharType="separate"/>
      </w:r>
      <w:r w:rsidR="0065423B">
        <w:t xml:space="preserve">Figure </w:t>
      </w:r>
      <w:r w:rsidR="0065423B">
        <w:rPr>
          <w:noProof/>
        </w:rPr>
        <w:t>4</w:t>
      </w:r>
      <w:r>
        <w:fldChar w:fldCharType="end"/>
      </w:r>
      <w:r w:rsidR="00C37301">
        <w:t>, left.</w:t>
      </w:r>
      <w:r>
        <w:t xml:space="preserve"> For an ideal ADC, these offsets can be either computed or calibrated with high accuracy and should not lead to an increase in the astrometric error, as long as interactions with other error terms are minimized. </w:t>
      </w:r>
      <w:r w:rsidR="00C37301">
        <w:t xml:space="preserve">The second way is to zoom in on the lower left corner point for each zenith angle, see </w:t>
      </w:r>
      <w:r w:rsidR="00C37301">
        <w:fldChar w:fldCharType="begin"/>
      </w:r>
      <w:r w:rsidR="00C37301">
        <w:instrText xml:space="preserve"> REF _Ref381133713 \h </w:instrText>
      </w:r>
      <w:r w:rsidR="00C37301">
        <w:fldChar w:fldCharType="separate"/>
      </w:r>
      <w:r w:rsidR="0065423B">
        <w:t xml:space="preserve">Figure </w:t>
      </w:r>
      <w:r w:rsidR="0065423B">
        <w:rPr>
          <w:noProof/>
        </w:rPr>
        <w:t>4</w:t>
      </w:r>
      <w:r w:rsidR="00C37301">
        <w:fldChar w:fldCharType="end"/>
      </w:r>
      <w:r w:rsidR="00C37301">
        <w:t xml:space="preserve">, right, </w:t>
      </w:r>
      <w:r>
        <w:fldChar w:fldCharType="begin"/>
      </w:r>
      <w:r>
        <w:instrText xml:space="preserve"> REF _Ref349863986 \h </w:instrText>
      </w:r>
      <w:r w:rsidR="0065423B">
        <w:fldChar w:fldCharType="separate"/>
      </w:r>
      <w:r w:rsidR="0065423B">
        <w:rPr>
          <w:b/>
          <w:bCs/>
        </w:rPr>
        <w:t>Error! Reference source not found.</w:t>
      </w:r>
      <w:r>
        <w:fldChar w:fldCharType="end"/>
      </w:r>
      <w:r>
        <w:t xml:space="preserve"> </w:t>
      </w:r>
      <w:r w:rsidR="00C37301">
        <w:t xml:space="preserve">again, </w:t>
      </w:r>
      <w:r>
        <w:t xml:space="preserve">subtracting the average differential distance for each band.  If the wavelength dependence of the intensity of the source is known, this still does not contribute to the astrometric error as this is still a deterministic error.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2"/>
      </w:tblGrid>
      <w:tr w:rsidR="00870902" w:rsidTr="00C37301">
        <w:trPr>
          <w:jc w:val="center"/>
        </w:trPr>
        <w:tc>
          <w:tcPr>
            <w:tcW w:w="4621" w:type="dxa"/>
          </w:tcPr>
          <w:p w:rsidR="00870902" w:rsidRDefault="00870902" w:rsidP="00C37301">
            <w:pPr>
              <w:jc w:val="center"/>
            </w:pPr>
            <w:r>
              <w:rPr>
                <w:noProof/>
              </w:rPr>
              <w:drawing>
                <wp:inline distT="0" distB="0" distL="0" distR="0" wp14:anchorId="7A8957BE" wp14:editId="01F802FF">
                  <wp:extent cx="2743200" cy="2743200"/>
                  <wp:effectExtent l="0" t="0" r="0" b="0"/>
                  <wp:docPr id="334" name="Picture 334" descr="D:\Documents\MICADO\Astrometry\AtmosphericDispersion\displacementWRTZenithI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Documents\MICADO\Astrometry\AtmosphericDispersion\displacementWRTZenithISquare.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c>
          <w:tcPr>
            <w:tcW w:w="4622" w:type="dxa"/>
          </w:tcPr>
          <w:p w:rsidR="00870902" w:rsidRDefault="00870902" w:rsidP="00C37301">
            <w:pPr>
              <w:keepNext/>
              <w:jc w:val="center"/>
            </w:pPr>
            <w:r>
              <w:rPr>
                <w:noProof/>
              </w:rPr>
              <w:drawing>
                <wp:inline distT="0" distB="0" distL="0" distR="0" wp14:anchorId="2297A490" wp14:editId="2E90FD6F">
                  <wp:extent cx="2743200" cy="2743200"/>
                  <wp:effectExtent l="0" t="0" r="0" b="0"/>
                  <wp:docPr id="335" name="Picture 335" descr="D:\Documents\MICADO\Astrometry\AtmosphericDispersion\displacementWRTZenithI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D:\Documents\MICADO\Astrometry\AtmosphericDispersion\displacementWRTZenithIPoints.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tc>
      </w:tr>
    </w:tbl>
    <w:p w:rsidR="00870902" w:rsidRPr="00870902" w:rsidRDefault="00870902" w:rsidP="00BB78D2">
      <w:pPr>
        <w:pStyle w:val="Caption"/>
      </w:pPr>
      <w:bookmarkStart w:id="14" w:name="_Ref381133713"/>
      <w:r>
        <w:t xml:space="preserve">Figure </w:t>
      </w:r>
      <w:r>
        <w:fldChar w:fldCharType="begin"/>
      </w:r>
      <w:r>
        <w:instrText xml:space="preserve"> SEQ Figure \* ARABIC </w:instrText>
      </w:r>
      <w:r>
        <w:fldChar w:fldCharType="separate"/>
      </w:r>
      <w:r w:rsidR="0065423B">
        <w:rPr>
          <w:noProof/>
        </w:rPr>
        <w:t>4</w:t>
      </w:r>
      <w:r>
        <w:fldChar w:fldCharType="end"/>
      </w:r>
      <w:bookmarkEnd w:id="14"/>
      <w:r>
        <w:t>. Zoom-in of the two type of figures which are used to compare the performances of the various ADC types.</w:t>
      </w:r>
      <w:r w:rsidR="00C37301">
        <w:t xml:space="preserve"> </w:t>
      </w:r>
      <w:r w:rsidR="00BB78D2">
        <w:t xml:space="preserve">Both are double differences, i.e. the difference between zenith and given angle and the difference between the center of the field of view and given point. </w:t>
      </w:r>
      <w:r w:rsidR="00C37301">
        <w:t>(left) shows the large scale st</w:t>
      </w:r>
      <w:r w:rsidR="00BB78D2">
        <w:t>ructure of the astrometric distortions. For zenith, all points are plotted on a square and the difference with respect to this square is an indication of the residual astrometric error. (right) shows the residual chromatic errors, i.e. each point in each curve corresponds to a wavelength point within the corresponding band and the spread in the points corresponds to a residual chromatic error. Each panel corresponds to a different zenith angle, from 0 degrees in the upper left, in steps of 5 degrees, via 15 degrees in the upper right, to 60 degrees in the lower left. The angle is indicated in the upper left corner of each panel. Note that for each panel both the numerical value as well as the scale (milliarcseconds/microarcseconds) changes from panel to panel (although the scale will generally remain constant over wavelength bands for the same ADC).</w:t>
      </w:r>
    </w:p>
    <w:p w:rsidR="00A8301C" w:rsidRDefault="00A8301C" w:rsidP="00A8301C">
      <w:pPr>
        <w:pStyle w:val="Heading2"/>
      </w:pPr>
      <w:bookmarkStart w:id="15" w:name="_Toc381154835"/>
      <w:r>
        <w:lastRenderedPageBreak/>
        <w:t>Focal plane ADC-s investigated</w:t>
      </w:r>
      <w:bookmarkEnd w:id="11"/>
      <w:bookmarkEnd w:id="12"/>
      <w:bookmarkEnd w:id="15"/>
    </w:p>
    <w:p w:rsidR="00A8301C" w:rsidRDefault="00A8301C" w:rsidP="00A8301C">
      <w:r>
        <w:t xml:space="preserve">In the following sub-section, six focal plane ADC-s are analyzed: </w:t>
      </w:r>
    </w:p>
    <w:p w:rsidR="00A8301C" w:rsidRDefault="00A8301C" w:rsidP="00A8301C">
      <w:pPr>
        <w:numPr>
          <w:ilvl w:val="0"/>
          <w:numId w:val="7"/>
        </w:numPr>
      </w:pPr>
      <w:r>
        <w:t xml:space="preserve">The original focal plane ADC that is detailed in the MICADO phase A document. </w:t>
      </w:r>
    </w:p>
    <w:p w:rsidR="00A8301C" w:rsidRDefault="00A8301C" w:rsidP="00A8301C">
      <w:pPr>
        <w:numPr>
          <w:ilvl w:val="0"/>
          <w:numId w:val="7"/>
        </w:numPr>
      </w:pPr>
      <w:r>
        <w:t xml:space="preserve">A counter rotation based ADC with a very good material combination (S-NPH2 and Spinel) to match the atmospheric dispersion in the 0.8-2.5 micron range. </w:t>
      </w:r>
    </w:p>
    <w:p w:rsidR="00A8301C" w:rsidRDefault="00A8301C" w:rsidP="00A8301C">
      <w:pPr>
        <w:numPr>
          <w:ilvl w:val="0"/>
          <w:numId w:val="7"/>
        </w:numPr>
      </w:pPr>
      <w:r>
        <w:t xml:space="preserve">Same as in point 2, but with zero deviation (meaning that there is no spot drift in the focal plane as the ADC rotates). </w:t>
      </w:r>
    </w:p>
    <w:p w:rsidR="00A8301C" w:rsidRDefault="00A8301C" w:rsidP="00A8301C">
      <w:pPr>
        <w:numPr>
          <w:ilvl w:val="0"/>
          <w:numId w:val="7"/>
        </w:numPr>
      </w:pPr>
      <w:r>
        <w:t xml:space="preserve">Linear ADC. </w:t>
      </w:r>
    </w:p>
    <w:p w:rsidR="00A8301C" w:rsidRDefault="00A8301C" w:rsidP="00A8301C">
      <w:pPr>
        <w:numPr>
          <w:ilvl w:val="0"/>
          <w:numId w:val="7"/>
        </w:numPr>
      </w:pPr>
      <w:r>
        <w:t>Same as in point 4, but with zero deviation (no spot drift in the focal plane as the linear ADC moves).</w:t>
      </w:r>
    </w:p>
    <w:p w:rsidR="00A8301C" w:rsidRDefault="00A8301C" w:rsidP="00A8301C">
      <w:pPr>
        <w:numPr>
          <w:ilvl w:val="0"/>
          <w:numId w:val="7"/>
        </w:numPr>
      </w:pPr>
      <w:r>
        <w:t xml:space="preserve">Linear ADC with fold mirror. </w:t>
      </w:r>
    </w:p>
    <w:p w:rsidR="00A8301C" w:rsidRDefault="00A8301C" w:rsidP="00A8301C">
      <w:r>
        <w:t xml:space="preserve">A 0.014°x 0.014° square field of view and 0.8-2.5 µm wavelength range was modelled for the analysis and optimization of the ADC-s. For all designs six figures are presented. In the first two figures the spot diagrams are shown (MICADO detector plane) for 0 degree and 65 degrees zenith angle. In the third figure the residual dispersion, in the forth the spot drift in the focal plane (or pupil tilt) are presented. Finally in the fifth and sixth figures the pupil shear are shown, first for one wavelength for different zenith angles (represented by different colors) and secondly for 65 zenith angle for different wavelength (represented by colors). In the Annex the RMS spot radius vs field and RMS spot radius vs wavelength are also included for the worst case 65 degree zenith angle configurations. </w:t>
      </w:r>
    </w:p>
    <w:p w:rsidR="00A8301C" w:rsidRDefault="00A8301C" w:rsidP="00A8301C">
      <w:r>
        <w:t xml:space="preserve">For the sake of comparison, in all designs the first optical surface is 565 mm before the focal plane (this was the location of the original phase A ADC). The most recent space envelope for the focal plane ADC is a 250mm wide volume 200mm before the focal plane. All the designs presented in the following can be accommodated for this space envelope, although for the linear ADC generally more space is needed and in some cases it can lead to difficulties (zero-deviation versions need more space). </w:t>
      </w:r>
    </w:p>
    <w:p w:rsidR="00A8301C" w:rsidRDefault="00A8301C" w:rsidP="00A8301C">
      <w:r>
        <w:t xml:space="preserve">For all designs telecentric and non-telecentric relays were both considered and analyzed. In most of the cases the results were the same. Situations, where the results were different are detailed in the specific sections. </w:t>
      </w:r>
    </w:p>
    <w:p w:rsidR="00A8301C" w:rsidRDefault="00A8301C" w:rsidP="00A8301C">
      <w:pPr>
        <w:pStyle w:val="Heading3"/>
      </w:pPr>
      <w:r>
        <w:br w:type="page"/>
      </w:r>
      <w:bookmarkStart w:id="16" w:name="_Toc364337371"/>
      <w:bookmarkStart w:id="17" w:name="_Toc381124419"/>
      <w:bookmarkStart w:id="18" w:name="_Toc381154836"/>
      <w:r>
        <w:lastRenderedPageBreak/>
        <w:t>Phase A focal plane ADC</w:t>
      </w:r>
      <w:bookmarkEnd w:id="16"/>
      <w:bookmarkEnd w:id="17"/>
      <w:bookmarkEnd w:id="18"/>
      <w:r>
        <w:t xml:space="preserve"> </w:t>
      </w:r>
    </w:p>
    <w:p w:rsidR="00A8301C" w:rsidRDefault="00A8301C" w:rsidP="00A8301C">
      <w:r>
        <w:t xml:space="preserve">In the following we look at the performance of the system using the original phase A design of the ADC. The materials are ZnSe and ZnS and the first and last optical surfaces are cylindrical. </w:t>
      </w:r>
    </w:p>
    <w:p w:rsidR="00A8301C" w:rsidRDefault="00A8301C" w:rsidP="00A8301C">
      <w:pPr>
        <w:keepNext/>
      </w:pPr>
      <w:r>
        <w:rPr>
          <w:noProof/>
        </w:rPr>
        <w:drawing>
          <wp:inline distT="0" distB="0" distL="0" distR="0" wp14:anchorId="32B15E77" wp14:editId="5981CFD3">
            <wp:extent cx="5972175" cy="4810125"/>
            <wp:effectExtent l="0" t="0" r="9525" b="952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72175" cy="4810125"/>
                    </a:xfrm>
                    <a:prstGeom prst="rect">
                      <a:avLst/>
                    </a:prstGeom>
                    <a:noFill/>
                    <a:ln>
                      <a:noFill/>
                    </a:ln>
                  </pic:spPr>
                </pic:pic>
              </a:graphicData>
            </a:graphic>
          </wp:inline>
        </w:drawing>
      </w:r>
    </w:p>
    <w:p w:rsidR="00A8301C" w:rsidRDefault="00A8301C" w:rsidP="00A8301C">
      <w:pPr>
        <w:pStyle w:val="Caption"/>
      </w:pPr>
      <w:r>
        <w:t xml:space="preserve">Figure </w:t>
      </w:r>
      <w:r>
        <w:fldChar w:fldCharType="begin"/>
      </w:r>
      <w:r>
        <w:instrText xml:space="preserve"> SEQ Figure \* ARABIC </w:instrText>
      </w:r>
      <w:r>
        <w:fldChar w:fldCharType="separate"/>
      </w:r>
      <w:r w:rsidR="0065423B">
        <w:rPr>
          <w:noProof/>
        </w:rPr>
        <w:t>5</w:t>
      </w:r>
      <w:r>
        <w:rPr>
          <w:noProof/>
        </w:rPr>
        <w:fldChar w:fldCharType="end"/>
      </w:r>
      <w:r>
        <w:t xml:space="preserve"> Layout of the phase A ADC. The focal plane with and without the ADC is also shown.</w:t>
      </w:r>
    </w:p>
    <w:p w:rsidR="00A8301C" w:rsidRDefault="00A8301C" w:rsidP="00A8301C">
      <w:r>
        <w:t>In the following the spot diagrams can be seen for 0 degree and 65 degrees zenith angle.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2"/>
      </w:tblGrid>
      <w:tr w:rsidR="00A8301C" w:rsidTr="00687F6D">
        <w:tc>
          <w:tcPr>
            <w:tcW w:w="4621" w:type="dxa"/>
          </w:tcPr>
          <w:p w:rsidR="00A8301C" w:rsidRDefault="00A8301C" w:rsidP="00687F6D">
            <w:pPr>
              <w:keepNext/>
              <w:jc w:val="center"/>
            </w:pPr>
            <w:r>
              <w:rPr>
                <w:noProof/>
              </w:rPr>
              <w:lastRenderedPageBreak/>
              <w:drawing>
                <wp:inline distT="0" distB="0" distL="0" distR="0" wp14:anchorId="640EAE43" wp14:editId="22402DAA">
                  <wp:extent cx="2743200" cy="2217420"/>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743200" cy="2217420"/>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6</w:t>
            </w:r>
            <w:r>
              <w:rPr>
                <w:noProof/>
              </w:rPr>
              <w:fldChar w:fldCharType="end"/>
            </w:r>
            <w:r>
              <w:t xml:space="preserve"> Spot diagrams for zenith</w:t>
            </w:r>
            <w:r>
              <w:rPr>
                <w:noProof/>
              </w:rPr>
              <w:t xml:space="preserve"> (in the MICADO detector plane). Scale is 500 microns.</w:t>
            </w:r>
          </w:p>
        </w:tc>
        <w:tc>
          <w:tcPr>
            <w:tcW w:w="4622" w:type="dxa"/>
          </w:tcPr>
          <w:p w:rsidR="00A8301C" w:rsidRDefault="00A8301C" w:rsidP="00687F6D">
            <w:pPr>
              <w:keepNext/>
              <w:jc w:val="center"/>
            </w:pPr>
            <w:r>
              <w:rPr>
                <w:noProof/>
              </w:rPr>
              <w:drawing>
                <wp:inline distT="0" distB="0" distL="0" distR="0" wp14:anchorId="132486C3" wp14:editId="7B529C8F">
                  <wp:extent cx="2743200" cy="221742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43200" cy="2217420"/>
                          </a:xfrm>
                          <a:prstGeom prst="rect">
                            <a:avLst/>
                          </a:prstGeom>
                          <a:noFill/>
                          <a:ln>
                            <a:noFill/>
                          </a:ln>
                        </pic:spPr>
                      </pic:pic>
                    </a:graphicData>
                  </a:graphic>
                </wp:inline>
              </w:drawing>
            </w:r>
          </w:p>
          <w:p w:rsidR="00A8301C" w:rsidRDefault="00A8301C" w:rsidP="00687F6D">
            <w:pPr>
              <w:pStyle w:val="Caption"/>
            </w:pPr>
            <w:r>
              <w:t xml:space="preserve">Figure </w:t>
            </w:r>
            <w:r>
              <w:fldChar w:fldCharType="begin"/>
            </w:r>
            <w:r>
              <w:instrText xml:space="preserve"> SEQ Figure \* ARABIC </w:instrText>
            </w:r>
            <w:r>
              <w:fldChar w:fldCharType="separate"/>
            </w:r>
            <w:r w:rsidR="0065423B">
              <w:rPr>
                <w:noProof/>
              </w:rPr>
              <w:t>7</w:t>
            </w:r>
            <w:r>
              <w:rPr>
                <w:noProof/>
              </w:rPr>
              <w:fldChar w:fldCharType="end"/>
            </w:r>
            <w:r>
              <w:t xml:space="preserve"> Spot diagrams for zenith angle 65 degrees. Scale is 500 microns. </w:t>
            </w:r>
          </w:p>
        </w:tc>
      </w:tr>
      <w:tr w:rsidR="00A8301C" w:rsidTr="00687F6D">
        <w:tc>
          <w:tcPr>
            <w:tcW w:w="4621" w:type="dxa"/>
          </w:tcPr>
          <w:p w:rsidR="00A8301C" w:rsidRDefault="00A8301C" w:rsidP="00687F6D">
            <w:pPr>
              <w:keepNext/>
              <w:jc w:val="center"/>
            </w:pPr>
            <w:r>
              <w:rPr>
                <w:noProof/>
              </w:rPr>
              <w:drawing>
                <wp:inline distT="0" distB="0" distL="0" distR="0" wp14:anchorId="2B4D2338" wp14:editId="494CEC31">
                  <wp:extent cx="2743200" cy="2199095"/>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743200" cy="2199095"/>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8</w:t>
            </w:r>
            <w:r>
              <w:rPr>
                <w:noProof/>
              </w:rPr>
              <w:fldChar w:fldCharType="end"/>
            </w:r>
            <w:r>
              <w:t xml:space="preserve"> Residual dispersion in mas (PV is 1135 mas) for zenith angles 0, 15, 30, 40, 50, 55, 60 and 65 degrees.</w:t>
            </w:r>
          </w:p>
        </w:tc>
        <w:tc>
          <w:tcPr>
            <w:tcW w:w="4622" w:type="dxa"/>
          </w:tcPr>
          <w:p w:rsidR="00A8301C" w:rsidRDefault="00A8301C" w:rsidP="00687F6D">
            <w:pPr>
              <w:keepNext/>
              <w:jc w:val="center"/>
            </w:pPr>
            <w:r>
              <w:rPr>
                <w:noProof/>
              </w:rPr>
              <w:drawing>
                <wp:inline distT="0" distB="0" distL="0" distR="0" wp14:anchorId="270DED44" wp14:editId="5C541EE5">
                  <wp:extent cx="2743200" cy="221381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743200" cy="2213810"/>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9</w:t>
            </w:r>
            <w:r>
              <w:rPr>
                <w:noProof/>
              </w:rPr>
              <w:fldChar w:fldCharType="end"/>
            </w:r>
            <w:r>
              <w:t xml:space="preserve"> Spot drift is around 4mm as the ADC rotates. Spots for zenith angles 0, 15, 30, 40, 50, 55, 60 and 65 degrees are shown.</w:t>
            </w:r>
          </w:p>
        </w:tc>
      </w:tr>
      <w:tr w:rsidR="00A8301C" w:rsidTr="00687F6D">
        <w:tc>
          <w:tcPr>
            <w:tcW w:w="4621" w:type="dxa"/>
          </w:tcPr>
          <w:p w:rsidR="00A8301C" w:rsidRDefault="00A8301C" w:rsidP="00687F6D">
            <w:pPr>
              <w:keepNext/>
              <w:jc w:val="center"/>
            </w:pPr>
            <w:r>
              <w:rPr>
                <w:noProof/>
              </w:rPr>
              <w:drawing>
                <wp:inline distT="0" distB="0" distL="0" distR="0" wp14:anchorId="22322530" wp14:editId="78C96EC9">
                  <wp:extent cx="2743200" cy="2207374"/>
                  <wp:effectExtent l="0" t="0" r="0" b="254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743200" cy="2207374"/>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10</w:t>
            </w:r>
            <w:r>
              <w:rPr>
                <w:noProof/>
              </w:rPr>
              <w:fldChar w:fldCharType="end"/>
            </w:r>
            <w:r>
              <w:t xml:space="preserve"> Pupil shear for </w:t>
            </w:r>
            <w:r w:rsidR="00C63732">
              <w:t>0.8 micron wavelength. The colo</w:t>
            </w:r>
            <w:r>
              <w:t>rs represent different zenith angles.</w:t>
            </w:r>
          </w:p>
        </w:tc>
        <w:tc>
          <w:tcPr>
            <w:tcW w:w="4622" w:type="dxa"/>
          </w:tcPr>
          <w:p w:rsidR="00A8301C" w:rsidRDefault="00A8301C" w:rsidP="00687F6D">
            <w:pPr>
              <w:keepNext/>
              <w:jc w:val="center"/>
            </w:pPr>
            <w:r>
              <w:rPr>
                <w:noProof/>
              </w:rPr>
              <w:drawing>
                <wp:inline distT="0" distB="0" distL="0" distR="0" wp14:anchorId="62AC18BE" wp14:editId="7F3E174C">
                  <wp:extent cx="2743200" cy="2207374"/>
                  <wp:effectExtent l="0" t="0" r="0" b="254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743200" cy="2207374"/>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11</w:t>
            </w:r>
            <w:r>
              <w:rPr>
                <w:noProof/>
              </w:rPr>
              <w:fldChar w:fldCharType="end"/>
            </w:r>
            <w:r>
              <w:t xml:space="preserve"> Pupil shear for 65 degrees zenith angle. The colors represent wavelengths between 0.8-2.5 micron.</w:t>
            </w:r>
          </w:p>
        </w:tc>
      </w:tr>
    </w:tbl>
    <w:p w:rsidR="00A8301C" w:rsidRDefault="00A8301C" w:rsidP="00A8301C">
      <w:r>
        <w:t xml:space="preserve">The non-telecentric relay has two effects on the phase A ADC. The residual dispersion and the chromatic pupil shift decreases. This is understandable since the phase A ADC was designed for a </w:t>
      </w:r>
      <w:r>
        <w:lastRenderedPageBreak/>
        <w:t xml:space="preserve">non-telecentric MAORY. The residual dispersion and the pupil shift for one wavelength can be seen in the following figures.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2"/>
      </w:tblGrid>
      <w:tr w:rsidR="00A8301C" w:rsidTr="00687F6D">
        <w:tc>
          <w:tcPr>
            <w:tcW w:w="4621" w:type="dxa"/>
          </w:tcPr>
          <w:p w:rsidR="00A8301C" w:rsidRDefault="00A8301C" w:rsidP="00687F6D">
            <w:pPr>
              <w:keepNext/>
            </w:pPr>
            <w:r>
              <w:rPr>
                <w:noProof/>
              </w:rPr>
              <w:drawing>
                <wp:inline distT="0" distB="0" distL="0" distR="0" wp14:anchorId="0C10BC7E" wp14:editId="791BE73E">
                  <wp:extent cx="2743200" cy="2206633"/>
                  <wp:effectExtent l="0" t="0" r="0" b="317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743200" cy="2206633"/>
                          </a:xfrm>
                          <a:prstGeom prst="rect">
                            <a:avLst/>
                          </a:prstGeom>
                          <a:noFill/>
                          <a:ln>
                            <a:noFill/>
                          </a:ln>
                        </pic:spPr>
                      </pic:pic>
                    </a:graphicData>
                  </a:graphic>
                </wp:inline>
              </w:drawing>
            </w:r>
          </w:p>
          <w:p w:rsidR="00A8301C" w:rsidRDefault="00A8301C" w:rsidP="00687F6D">
            <w:pPr>
              <w:pStyle w:val="Caption"/>
            </w:pPr>
            <w:r>
              <w:t xml:space="preserve">Figure </w:t>
            </w:r>
            <w:r>
              <w:fldChar w:fldCharType="begin"/>
            </w:r>
            <w:r>
              <w:instrText xml:space="preserve"> SEQ Figure \* ARABIC </w:instrText>
            </w:r>
            <w:r>
              <w:fldChar w:fldCharType="separate"/>
            </w:r>
            <w:r w:rsidR="0065423B">
              <w:rPr>
                <w:noProof/>
              </w:rPr>
              <w:t>12</w:t>
            </w:r>
            <w:r>
              <w:rPr>
                <w:noProof/>
              </w:rPr>
              <w:fldChar w:fldCharType="end"/>
            </w:r>
            <w:r>
              <w:t xml:space="preserve"> </w:t>
            </w:r>
            <w:r w:rsidRPr="0089741C">
              <w:t xml:space="preserve">Residual dispersion in mas </w:t>
            </w:r>
            <w:r>
              <w:t xml:space="preserve">(PV is 898 mas) </w:t>
            </w:r>
            <w:r w:rsidRPr="0089741C">
              <w:t>for the zenith angles 0, 15, 30, 40, 50, 55, 60 and 65 degrees</w:t>
            </w:r>
            <w:r>
              <w:t>.</w:t>
            </w:r>
          </w:p>
        </w:tc>
        <w:tc>
          <w:tcPr>
            <w:tcW w:w="4622" w:type="dxa"/>
          </w:tcPr>
          <w:p w:rsidR="00A8301C" w:rsidRDefault="00A8301C" w:rsidP="00687F6D">
            <w:pPr>
              <w:keepNext/>
            </w:pPr>
            <w:r>
              <w:rPr>
                <w:noProof/>
              </w:rPr>
              <w:drawing>
                <wp:inline distT="0" distB="0" distL="0" distR="0" wp14:anchorId="3E831B94" wp14:editId="46C5BF60">
                  <wp:extent cx="2743200" cy="2206633"/>
                  <wp:effectExtent l="0" t="0" r="0" b="317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743200" cy="2206633"/>
                          </a:xfrm>
                          <a:prstGeom prst="rect">
                            <a:avLst/>
                          </a:prstGeom>
                          <a:noFill/>
                          <a:ln>
                            <a:noFill/>
                          </a:ln>
                        </pic:spPr>
                      </pic:pic>
                    </a:graphicData>
                  </a:graphic>
                </wp:inline>
              </w:drawing>
            </w:r>
          </w:p>
          <w:p w:rsidR="00A8301C" w:rsidRDefault="00A8301C" w:rsidP="00687F6D">
            <w:pPr>
              <w:pStyle w:val="Caption"/>
            </w:pPr>
            <w:r>
              <w:t xml:space="preserve">Figure </w:t>
            </w:r>
            <w:r>
              <w:fldChar w:fldCharType="begin"/>
            </w:r>
            <w:r>
              <w:instrText xml:space="preserve"> SEQ Figure \* ARABIC </w:instrText>
            </w:r>
            <w:r>
              <w:fldChar w:fldCharType="separate"/>
            </w:r>
            <w:r w:rsidR="0065423B">
              <w:rPr>
                <w:noProof/>
              </w:rPr>
              <w:t>13</w:t>
            </w:r>
            <w:r>
              <w:rPr>
                <w:noProof/>
              </w:rPr>
              <w:fldChar w:fldCharType="end"/>
            </w:r>
            <w:r>
              <w:t xml:space="preserve"> Pupil shear for 0.8 micron wavelength. The pupil quality is similarly good for all wavelength. (The colors represent different zenith angles.)</w:t>
            </w:r>
          </w:p>
        </w:tc>
      </w:tr>
    </w:tbl>
    <w:p w:rsidR="00A8301C" w:rsidRDefault="00A8301C" w:rsidP="00A8301C"/>
    <w:p w:rsidR="00A8301C" w:rsidRDefault="00A8301C" w:rsidP="00A8301C">
      <w:pPr>
        <w:pStyle w:val="Heading3"/>
      </w:pPr>
      <w:r>
        <w:br w:type="page"/>
      </w:r>
      <w:bookmarkStart w:id="19" w:name="_Toc364337372"/>
      <w:bookmarkStart w:id="20" w:name="_Toc381124420"/>
      <w:bookmarkStart w:id="21" w:name="_Toc381154837"/>
      <w:r>
        <w:lastRenderedPageBreak/>
        <w:t>Counter rotation based ADC</w:t>
      </w:r>
      <w:bookmarkEnd w:id="19"/>
      <w:r>
        <w:t xml:space="preserve"> (based on S-NPH2 and Spinel)</w:t>
      </w:r>
      <w:bookmarkEnd w:id="20"/>
      <w:bookmarkEnd w:id="21"/>
    </w:p>
    <w:p w:rsidR="00A8301C" w:rsidRDefault="00A8301C" w:rsidP="00A8301C">
      <w:r>
        <w:t xml:space="preserve">In the following a counter rotation based ADC is investigated, which consists of materials S-NPH2 and SPINEL. This material combination was found in literature [1] as the best that compensates atmospheric dispersion in a very similar wavelength range required. Similarly to the previous section, the spot radii, residual dispersion, pupil shear and spot drift in the focal plane (pupil tilt) are shown. This ADC is very similar to the phase A ADC, but it only contains flat surfaces. </w:t>
      </w:r>
    </w:p>
    <w:p w:rsidR="00A8301C" w:rsidRDefault="00A8301C" w:rsidP="00A8301C">
      <w:pPr>
        <w:keepNext/>
      </w:pPr>
      <w:r>
        <w:rPr>
          <w:noProof/>
        </w:rPr>
        <w:drawing>
          <wp:inline distT="0" distB="0" distL="0" distR="0" wp14:anchorId="2B4BB213" wp14:editId="11FB4178">
            <wp:extent cx="5972175" cy="4829175"/>
            <wp:effectExtent l="0" t="0" r="9525" b="952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72175" cy="4829175"/>
                    </a:xfrm>
                    <a:prstGeom prst="rect">
                      <a:avLst/>
                    </a:prstGeom>
                    <a:noFill/>
                    <a:ln>
                      <a:noFill/>
                    </a:ln>
                  </pic:spPr>
                </pic:pic>
              </a:graphicData>
            </a:graphic>
          </wp:inline>
        </w:drawing>
      </w:r>
    </w:p>
    <w:p w:rsidR="00A8301C" w:rsidRDefault="00A8301C" w:rsidP="00A8301C">
      <w:pPr>
        <w:pStyle w:val="Caption"/>
      </w:pPr>
      <w:r>
        <w:t xml:space="preserve">Figure </w:t>
      </w:r>
      <w:r>
        <w:fldChar w:fldCharType="begin"/>
      </w:r>
      <w:r>
        <w:instrText xml:space="preserve"> SEQ Figure \* ARABIC </w:instrText>
      </w:r>
      <w:r>
        <w:fldChar w:fldCharType="separate"/>
      </w:r>
      <w:r w:rsidR="0065423B">
        <w:rPr>
          <w:noProof/>
        </w:rPr>
        <w:t>14</w:t>
      </w:r>
      <w:r>
        <w:rPr>
          <w:noProof/>
        </w:rPr>
        <w:fldChar w:fldCharType="end"/>
      </w:r>
      <w:r>
        <w:t xml:space="preserve"> Layout of the counter rotation based ADC. The focal plane with and without the ADC is also shown.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2"/>
      </w:tblGrid>
      <w:tr w:rsidR="00A8301C" w:rsidTr="00687F6D">
        <w:tc>
          <w:tcPr>
            <w:tcW w:w="4621" w:type="dxa"/>
          </w:tcPr>
          <w:p w:rsidR="00A8301C" w:rsidRDefault="00A8301C" w:rsidP="00687F6D">
            <w:pPr>
              <w:keepNext/>
              <w:jc w:val="center"/>
            </w:pPr>
            <w:r>
              <w:rPr>
                <w:noProof/>
              </w:rPr>
              <w:lastRenderedPageBreak/>
              <w:drawing>
                <wp:inline distT="0" distB="0" distL="0" distR="0" wp14:anchorId="6F0B65C4" wp14:editId="234C13DB">
                  <wp:extent cx="2743200" cy="2213811"/>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743200" cy="2213811"/>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15</w:t>
            </w:r>
            <w:r>
              <w:rPr>
                <w:noProof/>
              </w:rPr>
              <w:fldChar w:fldCharType="end"/>
            </w:r>
            <w:r>
              <w:t xml:space="preserve"> Spot diagrams for zen</w:t>
            </w:r>
            <w:r w:rsidRPr="00F1333B">
              <w:t>i</w:t>
            </w:r>
            <w:r>
              <w:t>t</w:t>
            </w:r>
            <w:r w:rsidRPr="00F1333B">
              <w:t>h</w:t>
            </w:r>
            <w:r>
              <w:t xml:space="preserve"> in the MICADO detector plane</w:t>
            </w:r>
            <w:r w:rsidRPr="00F1333B">
              <w:t>.</w:t>
            </w:r>
            <w:r>
              <w:t xml:space="preserve"> Scale is 500 microns. </w:t>
            </w:r>
          </w:p>
        </w:tc>
        <w:tc>
          <w:tcPr>
            <w:tcW w:w="4622" w:type="dxa"/>
          </w:tcPr>
          <w:p w:rsidR="00A8301C" w:rsidRDefault="00A8301C" w:rsidP="00687F6D">
            <w:pPr>
              <w:keepNext/>
              <w:jc w:val="center"/>
            </w:pPr>
            <w:r>
              <w:rPr>
                <w:noProof/>
              </w:rPr>
              <w:drawing>
                <wp:inline distT="0" distB="0" distL="0" distR="0" wp14:anchorId="38A27194" wp14:editId="4AEC1D5F">
                  <wp:extent cx="2743200" cy="2213811"/>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743200" cy="2213811"/>
                          </a:xfrm>
                          <a:prstGeom prst="rect">
                            <a:avLst/>
                          </a:prstGeom>
                          <a:noFill/>
                          <a:ln>
                            <a:noFill/>
                          </a:ln>
                        </pic:spPr>
                      </pic:pic>
                    </a:graphicData>
                  </a:graphic>
                </wp:inline>
              </w:drawing>
            </w:r>
          </w:p>
          <w:p w:rsidR="00A8301C" w:rsidRDefault="00A8301C" w:rsidP="00687F6D">
            <w:pPr>
              <w:pStyle w:val="Caption"/>
            </w:pPr>
            <w:r>
              <w:t xml:space="preserve">Figure </w:t>
            </w:r>
            <w:r>
              <w:fldChar w:fldCharType="begin"/>
            </w:r>
            <w:r>
              <w:instrText xml:space="preserve"> SEQ Figure \* ARABIC </w:instrText>
            </w:r>
            <w:r>
              <w:fldChar w:fldCharType="separate"/>
            </w:r>
            <w:r w:rsidR="0065423B">
              <w:rPr>
                <w:noProof/>
              </w:rPr>
              <w:t>16</w:t>
            </w:r>
            <w:r>
              <w:rPr>
                <w:noProof/>
              </w:rPr>
              <w:fldChar w:fldCharType="end"/>
            </w:r>
            <w:r>
              <w:t xml:space="preserve"> </w:t>
            </w:r>
            <w:r w:rsidRPr="00182FFB">
              <w:t xml:space="preserve">Spot </w:t>
            </w:r>
            <w:r>
              <w:t>diagrams for zenith angl</w:t>
            </w:r>
            <w:r w:rsidRPr="00182FFB">
              <w:t>e 65 degrees.</w:t>
            </w:r>
            <w:r>
              <w:t xml:space="preserve"> Scale is 500 microns.</w:t>
            </w:r>
          </w:p>
        </w:tc>
      </w:tr>
      <w:tr w:rsidR="00A8301C" w:rsidTr="00687F6D">
        <w:tc>
          <w:tcPr>
            <w:tcW w:w="4621" w:type="dxa"/>
          </w:tcPr>
          <w:p w:rsidR="00A8301C" w:rsidRDefault="00A8301C" w:rsidP="00687F6D">
            <w:pPr>
              <w:keepNext/>
              <w:jc w:val="center"/>
            </w:pPr>
            <w:r>
              <w:rPr>
                <w:noProof/>
              </w:rPr>
              <w:drawing>
                <wp:inline distT="0" distB="0" distL="0" distR="0" wp14:anchorId="5F2FA0D9" wp14:editId="413A8EC8">
                  <wp:extent cx="2743200" cy="2208508"/>
                  <wp:effectExtent l="0" t="0" r="0" b="190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743200" cy="2208508"/>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17</w:t>
            </w:r>
            <w:r>
              <w:rPr>
                <w:noProof/>
              </w:rPr>
              <w:fldChar w:fldCharType="end"/>
            </w:r>
            <w:r>
              <w:t xml:space="preserve"> </w:t>
            </w:r>
            <w:r w:rsidRPr="002E6BDB">
              <w:t xml:space="preserve">Residual dispersion in mas </w:t>
            </w:r>
            <w:r>
              <w:t xml:space="preserve">(PV is 27 mas) </w:t>
            </w:r>
            <w:r w:rsidRPr="002E6BDB">
              <w:t>for the zenith angles 0, 15, 30, 40, 50, 55, 60 and 65 degrees.</w:t>
            </w:r>
          </w:p>
        </w:tc>
        <w:tc>
          <w:tcPr>
            <w:tcW w:w="4622" w:type="dxa"/>
          </w:tcPr>
          <w:p w:rsidR="00A8301C" w:rsidRDefault="00A8301C" w:rsidP="00687F6D">
            <w:pPr>
              <w:keepNext/>
              <w:jc w:val="center"/>
            </w:pPr>
            <w:r>
              <w:rPr>
                <w:noProof/>
              </w:rPr>
              <w:drawing>
                <wp:inline distT="0" distB="0" distL="0" distR="0" wp14:anchorId="7E846259" wp14:editId="37BDEC6A">
                  <wp:extent cx="2743200" cy="2173637"/>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743200" cy="2173637"/>
                          </a:xfrm>
                          <a:prstGeom prst="rect">
                            <a:avLst/>
                          </a:prstGeom>
                          <a:noFill/>
                          <a:ln>
                            <a:noFill/>
                          </a:ln>
                        </pic:spPr>
                      </pic:pic>
                    </a:graphicData>
                  </a:graphic>
                </wp:inline>
              </w:drawing>
            </w:r>
          </w:p>
          <w:p w:rsidR="00A8301C" w:rsidRDefault="00A8301C" w:rsidP="00687F6D">
            <w:pPr>
              <w:pStyle w:val="Caption"/>
            </w:pPr>
            <w:r>
              <w:t xml:space="preserve">Figure </w:t>
            </w:r>
            <w:r>
              <w:fldChar w:fldCharType="begin"/>
            </w:r>
            <w:r>
              <w:instrText xml:space="preserve"> SEQ Figure \* ARABIC </w:instrText>
            </w:r>
            <w:r>
              <w:fldChar w:fldCharType="separate"/>
            </w:r>
            <w:r w:rsidR="0065423B">
              <w:rPr>
                <w:noProof/>
              </w:rPr>
              <w:t>18</w:t>
            </w:r>
            <w:r>
              <w:rPr>
                <w:noProof/>
              </w:rPr>
              <w:fldChar w:fldCharType="end"/>
            </w:r>
            <w:r>
              <w:t xml:space="preserve"> Spot drift is around 7</w:t>
            </w:r>
            <w:r w:rsidRPr="00810E1A">
              <w:t>mm as the ADC rotates. Spots for zenith angles 0, 15, 30, 40, 50, 55, 60 and 65 degrees are shown.</w:t>
            </w:r>
          </w:p>
        </w:tc>
      </w:tr>
      <w:tr w:rsidR="00A8301C" w:rsidTr="00687F6D">
        <w:tc>
          <w:tcPr>
            <w:tcW w:w="4621" w:type="dxa"/>
          </w:tcPr>
          <w:p w:rsidR="00A8301C" w:rsidRDefault="00A8301C" w:rsidP="00687F6D">
            <w:pPr>
              <w:keepNext/>
              <w:jc w:val="center"/>
            </w:pPr>
            <w:r>
              <w:rPr>
                <w:noProof/>
              </w:rPr>
              <w:drawing>
                <wp:inline distT="0" distB="0" distL="0" distR="0" wp14:anchorId="0C23708F" wp14:editId="46A1CD74">
                  <wp:extent cx="2743200" cy="2205436"/>
                  <wp:effectExtent l="0" t="0" r="0" b="444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743200" cy="2205436"/>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19</w:t>
            </w:r>
            <w:r>
              <w:rPr>
                <w:noProof/>
              </w:rPr>
              <w:fldChar w:fldCharType="end"/>
            </w:r>
            <w:r>
              <w:t xml:space="preserve"> </w:t>
            </w:r>
            <w:r w:rsidRPr="004E6F4D">
              <w:t xml:space="preserve">Pupil shear for </w:t>
            </w:r>
            <w:r w:rsidR="00C63732">
              <w:t>0.8 micron wavelength. The colo</w:t>
            </w:r>
            <w:r w:rsidRPr="004E6F4D">
              <w:t>rs represent different zenith angles.</w:t>
            </w:r>
          </w:p>
        </w:tc>
        <w:tc>
          <w:tcPr>
            <w:tcW w:w="4622" w:type="dxa"/>
          </w:tcPr>
          <w:p w:rsidR="00A8301C" w:rsidRDefault="00A8301C" w:rsidP="00687F6D">
            <w:pPr>
              <w:keepNext/>
              <w:jc w:val="center"/>
            </w:pPr>
            <w:r>
              <w:rPr>
                <w:noProof/>
              </w:rPr>
              <w:drawing>
                <wp:inline distT="0" distB="0" distL="0" distR="0" wp14:anchorId="4853BB20" wp14:editId="4F3E8840">
                  <wp:extent cx="2743200" cy="2205436"/>
                  <wp:effectExtent l="0" t="0" r="0" b="444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743200" cy="2205436"/>
                          </a:xfrm>
                          <a:prstGeom prst="rect">
                            <a:avLst/>
                          </a:prstGeom>
                          <a:noFill/>
                          <a:ln>
                            <a:noFill/>
                          </a:ln>
                        </pic:spPr>
                      </pic:pic>
                    </a:graphicData>
                  </a:graphic>
                </wp:inline>
              </w:drawing>
            </w:r>
          </w:p>
          <w:p w:rsidR="00A8301C" w:rsidRDefault="00A8301C" w:rsidP="00687F6D">
            <w:pPr>
              <w:pStyle w:val="Caption"/>
            </w:pPr>
            <w:r>
              <w:t xml:space="preserve">Figure </w:t>
            </w:r>
            <w:r>
              <w:fldChar w:fldCharType="begin"/>
            </w:r>
            <w:r>
              <w:instrText xml:space="preserve"> SEQ Figure \* ARABIC </w:instrText>
            </w:r>
            <w:r>
              <w:fldChar w:fldCharType="separate"/>
            </w:r>
            <w:r w:rsidR="0065423B">
              <w:rPr>
                <w:noProof/>
              </w:rPr>
              <w:t>20</w:t>
            </w:r>
            <w:r>
              <w:rPr>
                <w:noProof/>
              </w:rPr>
              <w:fldChar w:fldCharType="end"/>
            </w:r>
            <w:r>
              <w:t xml:space="preserve"> </w:t>
            </w:r>
            <w:r w:rsidRPr="00437038">
              <w:t>Pupil shear for 65 degrees z</w:t>
            </w:r>
            <w:r>
              <w:t>enith angle. The colo</w:t>
            </w:r>
            <w:r w:rsidRPr="00437038">
              <w:t>rs repre</w:t>
            </w:r>
            <w:r>
              <w:t>sent wavelengths between 0.8-2.4</w:t>
            </w:r>
            <w:r w:rsidRPr="00437038">
              <w:t xml:space="preserve"> micron.</w:t>
            </w:r>
          </w:p>
        </w:tc>
      </w:tr>
    </w:tbl>
    <w:p w:rsidR="00A8301C" w:rsidRDefault="00A8301C" w:rsidP="00A8301C"/>
    <w:p w:rsidR="00A8301C" w:rsidRDefault="00A8301C" w:rsidP="00A8301C">
      <w:pPr>
        <w:pStyle w:val="Heading3"/>
      </w:pPr>
      <w:bookmarkStart w:id="22" w:name="_Toc364337373"/>
      <w:bookmarkStart w:id="23" w:name="_Toc381124421"/>
      <w:bookmarkStart w:id="24" w:name="_Toc381154838"/>
      <w:r>
        <w:lastRenderedPageBreak/>
        <w:t>Zero deviation counter rotation based ADC</w:t>
      </w:r>
      <w:bookmarkEnd w:id="22"/>
      <w:r>
        <w:t xml:space="preserve"> (based on S-NPH2 and Spinel)</w:t>
      </w:r>
      <w:bookmarkEnd w:id="23"/>
      <w:bookmarkEnd w:id="24"/>
    </w:p>
    <w:p w:rsidR="00A8301C" w:rsidRDefault="00A8301C" w:rsidP="00A8301C">
      <w:r>
        <w:t xml:space="preserve">In the following the ADC configuration from section 2.2. was re-optimized in order to reduce the spot drift (the result can be seen in </w:t>
      </w:r>
      <w:r>
        <w:fldChar w:fldCharType="begin"/>
      </w:r>
      <w:r>
        <w:instrText xml:space="preserve"> REF _Ref364165641 \h </w:instrText>
      </w:r>
      <w:r>
        <w:fldChar w:fldCharType="separate"/>
      </w:r>
      <w:r w:rsidR="0065423B">
        <w:t xml:space="preserve">Figure </w:t>
      </w:r>
      <w:r w:rsidR="0065423B">
        <w:rPr>
          <w:noProof/>
        </w:rPr>
        <w:t>22</w:t>
      </w:r>
      <w:r>
        <w:fldChar w:fldCharType="end"/>
      </w:r>
      <w:r>
        <w:t>). The spot diagrams are almost identical to the previous design so they are not shown below.</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2"/>
      </w:tblGrid>
      <w:tr w:rsidR="00A8301C" w:rsidTr="00687F6D">
        <w:tc>
          <w:tcPr>
            <w:tcW w:w="4621" w:type="dxa"/>
          </w:tcPr>
          <w:p w:rsidR="00A8301C" w:rsidRDefault="00A8301C" w:rsidP="00687F6D">
            <w:pPr>
              <w:keepNext/>
              <w:jc w:val="center"/>
            </w:pPr>
            <w:r>
              <w:rPr>
                <w:noProof/>
              </w:rPr>
              <w:drawing>
                <wp:inline distT="0" distB="0" distL="0" distR="0" wp14:anchorId="2CFDDFFC" wp14:editId="22868D22">
                  <wp:extent cx="2743200" cy="2205808"/>
                  <wp:effectExtent l="0" t="0" r="0" b="444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743200" cy="2205808"/>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21</w:t>
            </w:r>
            <w:r>
              <w:rPr>
                <w:noProof/>
              </w:rPr>
              <w:fldChar w:fldCharType="end"/>
            </w:r>
            <w:r>
              <w:t xml:space="preserve"> </w:t>
            </w:r>
            <w:r w:rsidRPr="00374150">
              <w:t xml:space="preserve">Residual dispersion in mas </w:t>
            </w:r>
            <w:r>
              <w:t xml:space="preserve">(PV is 20 mas) </w:t>
            </w:r>
            <w:r w:rsidRPr="00374150">
              <w:t>for the zenith angles 0, 15, 30, 40, 50, 55, 60 and 65 degrees.</w:t>
            </w:r>
          </w:p>
        </w:tc>
        <w:tc>
          <w:tcPr>
            <w:tcW w:w="4622" w:type="dxa"/>
          </w:tcPr>
          <w:p w:rsidR="00A8301C" w:rsidRDefault="00A8301C" w:rsidP="00687F6D">
            <w:pPr>
              <w:keepNext/>
              <w:jc w:val="center"/>
            </w:pPr>
            <w:r>
              <w:rPr>
                <w:noProof/>
              </w:rPr>
              <w:drawing>
                <wp:inline distT="0" distB="0" distL="0" distR="0" wp14:anchorId="1EE108E0" wp14:editId="3A1E43B4">
                  <wp:extent cx="2743200" cy="2316796"/>
                  <wp:effectExtent l="0" t="0" r="0" b="762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743200" cy="2316796"/>
                          </a:xfrm>
                          <a:prstGeom prst="rect">
                            <a:avLst/>
                          </a:prstGeom>
                          <a:noFill/>
                          <a:ln>
                            <a:noFill/>
                          </a:ln>
                        </pic:spPr>
                      </pic:pic>
                    </a:graphicData>
                  </a:graphic>
                </wp:inline>
              </w:drawing>
            </w:r>
          </w:p>
          <w:p w:rsidR="00A8301C" w:rsidRDefault="00A8301C" w:rsidP="00687F6D">
            <w:pPr>
              <w:pStyle w:val="Caption"/>
            </w:pPr>
            <w:bookmarkStart w:id="25" w:name="_Ref364165641"/>
            <w:r>
              <w:t xml:space="preserve">Figure </w:t>
            </w:r>
            <w:r>
              <w:fldChar w:fldCharType="begin"/>
            </w:r>
            <w:r>
              <w:instrText xml:space="preserve"> SEQ Figure \* ARABIC </w:instrText>
            </w:r>
            <w:r>
              <w:fldChar w:fldCharType="separate"/>
            </w:r>
            <w:r w:rsidR="0065423B">
              <w:rPr>
                <w:noProof/>
              </w:rPr>
              <w:t>22</w:t>
            </w:r>
            <w:r>
              <w:rPr>
                <w:noProof/>
              </w:rPr>
              <w:fldChar w:fldCharType="end"/>
            </w:r>
            <w:bookmarkEnd w:id="25"/>
            <w:r>
              <w:t xml:space="preserve"> </w:t>
            </w:r>
            <w:r w:rsidRPr="00250BD2">
              <w:t xml:space="preserve">Spot drift is </w:t>
            </w:r>
            <w:r>
              <w:t>reduced to essentially 0</w:t>
            </w:r>
            <w:r w:rsidRPr="00250BD2">
              <w:t xml:space="preserve"> as the ADC rotates. </w:t>
            </w:r>
          </w:p>
        </w:tc>
      </w:tr>
      <w:tr w:rsidR="00A8301C" w:rsidTr="00687F6D">
        <w:tc>
          <w:tcPr>
            <w:tcW w:w="4621" w:type="dxa"/>
          </w:tcPr>
          <w:p w:rsidR="00A8301C" w:rsidRDefault="00A8301C" w:rsidP="00687F6D">
            <w:pPr>
              <w:keepNext/>
              <w:jc w:val="center"/>
            </w:pPr>
            <w:r>
              <w:rPr>
                <w:noProof/>
              </w:rPr>
              <w:drawing>
                <wp:inline distT="0" distB="0" distL="0" distR="0" wp14:anchorId="3618316C" wp14:editId="592CDEB0">
                  <wp:extent cx="2743200" cy="2232397"/>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743200" cy="2232397"/>
                          </a:xfrm>
                          <a:prstGeom prst="rect">
                            <a:avLst/>
                          </a:prstGeom>
                          <a:noFill/>
                          <a:ln>
                            <a:noFill/>
                          </a:ln>
                        </pic:spPr>
                      </pic:pic>
                    </a:graphicData>
                  </a:graphic>
                </wp:inline>
              </w:drawing>
            </w:r>
          </w:p>
          <w:p w:rsidR="00A8301C" w:rsidRDefault="00A8301C" w:rsidP="00687F6D">
            <w:pPr>
              <w:pStyle w:val="Caption"/>
            </w:pPr>
            <w:r>
              <w:t xml:space="preserve">Figure </w:t>
            </w:r>
            <w:r>
              <w:fldChar w:fldCharType="begin"/>
            </w:r>
            <w:r>
              <w:instrText xml:space="preserve"> SEQ Figure \* ARABIC </w:instrText>
            </w:r>
            <w:r>
              <w:fldChar w:fldCharType="separate"/>
            </w:r>
            <w:r w:rsidR="0065423B">
              <w:rPr>
                <w:noProof/>
              </w:rPr>
              <w:t>23</w:t>
            </w:r>
            <w:r>
              <w:rPr>
                <w:noProof/>
              </w:rPr>
              <w:fldChar w:fldCharType="end"/>
            </w:r>
            <w:r>
              <w:t xml:space="preserve"> </w:t>
            </w:r>
            <w:r w:rsidRPr="00200ABC">
              <w:t xml:space="preserve">Pupil shear for </w:t>
            </w:r>
            <w:r>
              <w:t>different</w:t>
            </w:r>
            <w:r w:rsidRPr="00200ABC">
              <w:t xml:space="preserve"> wavelength</w:t>
            </w:r>
            <w:r>
              <w:t xml:space="preserve"> is also reduced (here the 0.8 micron pupils can be seen). The colo</w:t>
            </w:r>
            <w:r w:rsidRPr="00200ABC">
              <w:t>rs represent different zenith angles</w:t>
            </w:r>
            <w:r>
              <w:t>.</w:t>
            </w:r>
          </w:p>
        </w:tc>
        <w:tc>
          <w:tcPr>
            <w:tcW w:w="4622" w:type="dxa"/>
          </w:tcPr>
          <w:p w:rsidR="00A8301C" w:rsidRDefault="00A8301C" w:rsidP="00687F6D">
            <w:pPr>
              <w:keepNext/>
            </w:pPr>
            <w:r>
              <w:rPr>
                <w:noProof/>
              </w:rPr>
              <w:drawing>
                <wp:inline distT="0" distB="0" distL="0" distR="0" wp14:anchorId="2967F9B4" wp14:editId="14E33A39">
                  <wp:extent cx="2743200" cy="2219785"/>
                  <wp:effectExtent l="0" t="0" r="0"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743200" cy="2219785"/>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24</w:t>
            </w:r>
            <w:r>
              <w:rPr>
                <w:noProof/>
              </w:rPr>
              <w:fldChar w:fldCharType="end"/>
            </w:r>
            <w:r>
              <w:t xml:space="preserve"> </w:t>
            </w:r>
            <w:r w:rsidRPr="00B1086B">
              <w:t>Pupil shear for 65</w:t>
            </w:r>
            <w:r>
              <w:t xml:space="preserve"> degrees zenith angle. The colo</w:t>
            </w:r>
            <w:r w:rsidRPr="00B1086B">
              <w:t>rs represent wavelengths between 0.8-2.4 micron.</w:t>
            </w:r>
          </w:p>
        </w:tc>
      </w:tr>
    </w:tbl>
    <w:p w:rsidR="00A8301C" w:rsidRDefault="00A8301C" w:rsidP="00A8301C"/>
    <w:p w:rsidR="00A8301C" w:rsidRDefault="00A8301C" w:rsidP="00A8301C">
      <w:pPr>
        <w:jc w:val="left"/>
      </w:pPr>
      <w:r>
        <w:br w:type="page"/>
      </w:r>
    </w:p>
    <w:p w:rsidR="00A8301C" w:rsidRDefault="00A8301C" w:rsidP="00A8301C">
      <w:pPr>
        <w:pStyle w:val="Heading3"/>
      </w:pPr>
      <w:bookmarkStart w:id="26" w:name="_Toc364337374"/>
      <w:bookmarkStart w:id="27" w:name="_Toc381124422"/>
      <w:bookmarkStart w:id="28" w:name="_Toc381154839"/>
      <w:r>
        <w:lastRenderedPageBreak/>
        <w:t>Linear ADC</w:t>
      </w:r>
      <w:bookmarkEnd w:id="26"/>
      <w:bookmarkEnd w:id="27"/>
      <w:bookmarkEnd w:id="28"/>
    </w:p>
    <w:p w:rsidR="00A8301C" w:rsidRDefault="00A8301C" w:rsidP="00A8301C">
      <w:r>
        <w:t>In the following the linear ADC (with two ZnSe prisms) is investigated. The layouts for 0 and 65 degree zenith angle scenario are shown below. The travel of the second component is 300mm in this particular case, but it can be reduced to 150mm if need without introducing significant optical aberrations (the prism top angle increase as the maximum travel shortens between the components). As one of the ZnSe prisms is moving, the optical axis is displaced and also some defocus is introduced. The optical axis decentre is 40mm directly after the ADC, which means 60mm spot drift in the MICADO detector plane. The defocus needed is 2.5mm for the 0-65 degree zenith angle range directly after the ADC.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2"/>
      </w:tblGrid>
      <w:tr w:rsidR="00A8301C" w:rsidTr="00687F6D">
        <w:tc>
          <w:tcPr>
            <w:tcW w:w="4621" w:type="dxa"/>
          </w:tcPr>
          <w:p w:rsidR="00A8301C" w:rsidRDefault="00A8301C" w:rsidP="00687F6D">
            <w:pPr>
              <w:keepNext/>
              <w:jc w:val="center"/>
            </w:pPr>
            <w:r>
              <w:rPr>
                <w:noProof/>
              </w:rPr>
              <w:drawing>
                <wp:inline distT="0" distB="0" distL="0" distR="0" wp14:anchorId="6C3D4949" wp14:editId="063178A6">
                  <wp:extent cx="2743200" cy="2182398"/>
                  <wp:effectExtent l="0" t="0" r="0" b="889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743200" cy="2182398"/>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25</w:t>
            </w:r>
            <w:r>
              <w:rPr>
                <w:noProof/>
              </w:rPr>
              <w:fldChar w:fldCharType="end"/>
            </w:r>
            <w:r>
              <w:t xml:space="preserve"> Layout of the linear ADC for zenith angle 0 deg.</w:t>
            </w:r>
          </w:p>
        </w:tc>
        <w:tc>
          <w:tcPr>
            <w:tcW w:w="4622" w:type="dxa"/>
          </w:tcPr>
          <w:p w:rsidR="00A8301C" w:rsidRDefault="00A8301C" w:rsidP="00687F6D">
            <w:pPr>
              <w:keepNext/>
              <w:jc w:val="center"/>
            </w:pPr>
            <w:r>
              <w:rPr>
                <w:noProof/>
              </w:rPr>
              <w:drawing>
                <wp:inline distT="0" distB="0" distL="0" distR="0" wp14:anchorId="32EE26D6" wp14:editId="7554B1DC">
                  <wp:extent cx="2743200" cy="2182398"/>
                  <wp:effectExtent l="0" t="0" r="0" b="889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743200" cy="2182398"/>
                          </a:xfrm>
                          <a:prstGeom prst="rect">
                            <a:avLst/>
                          </a:prstGeom>
                          <a:noFill/>
                          <a:ln>
                            <a:noFill/>
                          </a:ln>
                        </pic:spPr>
                      </pic:pic>
                    </a:graphicData>
                  </a:graphic>
                </wp:inline>
              </w:drawing>
            </w:r>
          </w:p>
          <w:p w:rsidR="00A8301C" w:rsidRDefault="00A8301C" w:rsidP="00687F6D">
            <w:pPr>
              <w:pStyle w:val="Caption"/>
            </w:pPr>
            <w:r>
              <w:t xml:space="preserve">Figure </w:t>
            </w:r>
            <w:r>
              <w:fldChar w:fldCharType="begin"/>
            </w:r>
            <w:r>
              <w:instrText xml:space="preserve"> SEQ Figure \* ARABIC </w:instrText>
            </w:r>
            <w:r>
              <w:fldChar w:fldCharType="separate"/>
            </w:r>
            <w:r w:rsidR="0065423B">
              <w:rPr>
                <w:noProof/>
              </w:rPr>
              <w:t>26</w:t>
            </w:r>
            <w:r>
              <w:rPr>
                <w:noProof/>
              </w:rPr>
              <w:fldChar w:fldCharType="end"/>
            </w:r>
            <w:r>
              <w:t xml:space="preserve"> </w:t>
            </w:r>
            <w:r w:rsidRPr="00614297">
              <w:t>Layout of t</w:t>
            </w:r>
            <w:r>
              <w:t>he linear ADC for zenith angle 65</w:t>
            </w:r>
            <w:r w:rsidRPr="00614297">
              <w:t xml:space="preserve"> deg.</w:t>
            </w:r>
          </w:p>
        </w:tc>
      </w:tr>
    </w:tbl>
    <w:p w:rsidR="00A8301C" w:rsidRDefault="00A8301C" w:rsidP="00A8301C"/>
    <w:p w:rsidR="00A8301C" w:rsidRDefault="00A8301C" w:rsidP="00A8301C">
      <w:pPr>
        <w:jc w:val="left"/>
      </w:pPr>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2"/>
      </w:tblGrid>
      <w:tr w:rsidR="00A8301C" w:rsidTr="00687F6D">
        <w:tc>
          <w:tcPr>
            <w:tcW w:w="4621" w:type="dxa"/>
          </w:tcPr>
          <w:p w:rsidR="00A8301C" w:rsidRDefault="00A8301C" w:rsidP="00687F6D">
            <w:pPr>
              <w:keepNext/>
            </w:pPr>
            <w:r>
              <w:rPr>
                <w:noProof/>
              </w:rPr>
              <w:lastRenderedPageBreak/>
              <w:drawing>
                <wp:inline distT="0" distB="0" distL="0" distR="0" wp14:anchorId="4D38481F" wp14:editId="0333A934">
                  <wp:extent cx="2743200" cy="2176473"/>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743200" cy="2176473"/>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27</w:t>
            </w:r>
            <w:r>
              <w:rPr>
                <w:noProof/>
              </w:rPr>
              <w:fldChar w:fldCharType="end"/>
            </w:r>
            <w:r>
              <w:t xml:space="preserve"> Spot diagrams for zenith angle 0 deg in the MICADO detector plane. Scale is 500 microns. </w:t>
            </w:r>
          </w:p>
        </w:tc>
        <w:tc>
          <w:tcPr>
            <w:tcW w:w="4622" w:type="dxa"/>
          </w:tcPr>
          <w:p w:rsidR="00A8301C" w:rsidRDefault="00A8301C" w:rsidP="00687F6D">
            <w:pPr>
              <w:keepNext/>
            </w:pPr>
            <w:r>
              <w:rPr>
                <w:noProof/>
              </w:rPr>
              <w:drawing>
                <wp:inline distT="0" distB="0" distL="0" distR="0" wp14:anchorId="6FEEDE7E" wp14:editId="39DA873B">
                  <wp:extent cx="2743200" cy="2176473"/>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743200" cy="2176473"/>
                          </a:xfrm>
                          <a:prstGeom prst="rect">
                            <a:avLst/>
                          </a:prstGeom>
                          <a:noFill/>
                          <a:ln>
                            <a:noFill/>
                          </a:ln>
                        </pic:spPr>
                      </pic:pic>
                    </a:graphicData>
                  </a:graphic>
                </wp:inline>
              </w:drawing>
            </w:r>
          </w:p>
          <w:p w:rsidR="00A8301C" w:rsidRDefault="00A8301C" w:rsidP="00687F6D">
            <w:pPr>
              <w:pStyle w:val="Caption"/>
            </w:pPr>
            <w:r>
              <w:t xml:space="preserve">Figure </w:t>
            </w:r>
            <w:r>
              <w:fldChar w:fldCharType="begin"/>
            </w:r>
            <w:r>
              <w:instrText xml:space="preserve"> SEQ Figure \* ARABIC </w:instrText>
            </w:r>
            <w:r>
              <w:fldChar w:fldCharType="separate"/>
            </w:r>
            <w:r w:rsidR="0065423B">
              <w:rPr>
                <w:noProof/>
              </w:rPr>
              <w:t>28</w:t>
            </w:r>
            <w:r>
              <w:rPr>
                <w:noProof/>
              </w:rPr>
              <w:fldChar w:fldCharType="end"/>
            </w:r>
            <w:r>
              <w:t xml:space="preserve"> Spot diagrams for zenith angle 65</w:t>
            </w:r>
            <w:r w:rsidRPr="006C7D61">
              <w:t xml:space="preserve"> deg.</w:t>
            </w:r>
            <w:r>
              <w:t xml:space="preserve"> Scale is 500 microns.</w:t>
            </w:r>
          </w:p>
        </w:tc>
      </w:tr>
      <w:tr w:rsidR="00A8301C" w:rsidTr="00687F6D">
        <w:tc>
          <w:tcPr>
            <w:tcW w:w="4621" w:type="dxa"/>
          </w:tcPr>
          <w:p w:rsidR="00A8301C" w:rsidRDefault="00A8301C" w:rsidP="00687F6D">
            <w:pPr>
              <w:keepNext/>
            </w:pPr>
            <w:r>
              <w:rPr>
                <w:noProof/>
              </w:rPr>
              <w:drawing>
                <wp:inline distT="0" distB="0" distL="0" distR="0" wp14:anchorId="0F82ABCB" wp14:editId="2305378E">
                  <wp:extent cx="2743200" cy="2200656"/>
                  <wp:effectExtent l="0" t="0" r="0"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743200" cy="2200656"/>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29</w:t>
            </w:r>
            <w:r>
              <w:rPr>
                <w:noProof/>
              </w:rPr>
              <w:fldChar w:fldCharType="end"/>
            </w:r>
            <w:r>
              <w:t xml:space="preserve"> </w:t>
            </w:r>
            <w:r w:rsidRPr="00010D67">
              <w:t xml:space="preserve">Residual dispersion in mas </w:t>
            </w:r>
            <w:r>
              <w:t xml:space="preserve">(PV is 15 mas) </w:t>
            </w:r>
            <w:r w:rsidRPr="00010D67">
              <w:t>for the zenith angles 0, 15, 30, 40, 50, 55, 60 and 65 degrees.</w:t>
            </w:r>
          </w:p>
        </w:tc>
        <w:tc>
          <w:tcPr>
            <w:tcW w:w="4622" w:type="dxa"/>
          </w:tcPr>
          <w:p w:rsidR="00A8301C" w:rsidRDefault="00A8301C" w:rsidP="00687F6D">
            <w:pPr>
              <w:keepNext/>
            </w:pPr>
            <w:r>
              <w:rPr>
                <w:noProof/>
              </w:rPr>
              <w:drawing>
                <wp:inline distT="0" distB="0" distL="0" distR="0" wp14:anchorId="1A310DE4" wp14:editId="66EEAC5B">
                  <wp:extent cx="2743200" cy="2174789"/>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743200" cy="2174789"/>
                          </a:xfrm>
                          <a:prstGeom prst="rect">
                            <a:avLst/>
                          </a:prstGeom>
                          <a:noFill/>
                          <a:ln>
                            <a:noFill/>
                          </a:ln>
                        </pic:spPr>
                      </pic:pic>
                    </a:graphicData>
                  </a:graphic>
                </wp:inline>
              </w:drawing>
            </w:r>
          </w:p>
          <w:p w:rsidR="00A8301C" w:rsidRDefault="00A8301C" w:rsidP="00687F6D">
            <w:pPr>
              <w:pStyle w:val="Caption"/>
            </w:pPr>
            <w:r>
              <w:t xml:space="preserve">Figure </w:t>
            </w:r>
            <w:r>
              <w:fldChar w:fldCharType="begin"/>
            </w:r>
            <w:r>
              <w:instrText xml:space="preserve"> SEQ Figure \* ARABIC </w:instrText>
            </w:r>
            <w:r>
              <w:fldChar w:fldCharType="separate"/>
            </w:r>
            <w:r w:rsidR="0065423B">
              <w:rPr>
                <w:noProof/>
              </w:rPr>
              <w:t>30</w:t>
            </w:r>
            <w:r>
              <w:rPr>
                <w:noProof/>
              </w:rPr>
              <w:fldChar w:fldCharType="end"/>
            </w:r>
            <w:r>
              <w:t xml:space="preserve"> </w:t>
            </w:r>
            <w:r w:rsidRPr="00DF2B5B">
              <w:t xml:space="preserve">Spot drift is around </w:t>
            </w:r>
            <w:r>
              <w:t>60</w:t>
            </w:r>
            <w:r w:rsidRPr="00DF2B5B">
              <w:t xml:space="preserve">mm </w:t>
            </w:r>
            <w:r>
              <w:t xml:space="preserve">(!) </w:t>
            </w:r>
            <w:r w:rsidRPr="00DF2B5B">
              <w:t>as the ADC rotates. Spots for zenith angles 0, 15, 30, 40, 50, 55, 60 and 65 degrees are shown.</w:t>
            </w:r>
          </w:p>
        </w:tc>
      </w:tr>
      <w:tr w:rsidR="00A8301C" w:rsidTr="00687F6D">
        <w:tc>
          <w:tcPr>
            <w:tcW w:w="4621" w:type="dxa"/>
          </w:tcPr>
          <w:p w:rsidR="00A8301C" w:rsidRDefault="00A8301C" w:rsidP="00687F6D">
            <w:pPr>
              <w:keepNext/>
            </w:pPr>
            <w:r>
              <w:rPr>
                <w:noProof/>
              </w:rPr>
              <w:drawing>
                <wp:inline distT="0" distB="0" distL="0" distR="0" wp14:anchorId="6D5718AA" wp14:editId="415A2A65">
                  <wp:extent cx="2743200" cy="2223162"/>
                  <wp:effectExtent l="0" t="0" r="0" b="571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743200" cy="2223162"/>
                          </a:xfrm>
                          <a:prstGeom prst="rect">
                            <a:avLst/>
                          </a:prstGeom>
                          <a:noFill/>
                          <a:ln>
                            <a:noFill/>
                          </a:ln>
                        </pic:spPr>
                      </pic:pic>
                    </a:graphicData>
                  </a:graphic>
                </wp:inline>
              </w:drawing>
            </w:r>
          </w:p>
          <w:p w:rsidR="00A8301C" w:rsidRDefault="00A8301C" w:rsidP="00687F6D">
            <w:pPr>
              <w:pStyle w:val="Caption"/>
            </w:pPr>
            <w:r>
              <w:t xml:space="preserve">Figure </w:t>
            </w:r>
            <w:r>
              <w:fldChar w:fldCharType="begin"/>
            </w:r>
            <w:r>
              <w:instrText xml:space="preserve"> SEQ Figure \* ARABIC </w:instrText>
            </w:r>
            <w:r>
              <w:fldChar w:fldCharType="separate"/>
            </w:r>
            <w:r w:rsidR="0065423B">
              <w:rPr>
                <w:noProof/>
              </w:rPr>
              <w:t>31</w:t>
            </w:r>
            <w:r>
              <w:rPr>
                <w:noProof/>
              </w:rPr>
              <w:fldChar w:fldCharType="end"/>
            </w:r>
            <w:r>
              <w:t xml:space="preserve"> </w:t>
            </w:r>
            <w:r w:rsidRPr="004E6F4D">
              <w:t xml:space="preserve">Pupil shear for </w:t>
            </w:r>
            <w:r>
              <w:t>0.8 micron wavelength. The colo</w:t>
            </w:r>
            <w:r w:rsidRPr="004E6F4D">
              <w:t>rs represent different zenith angles.</w:t>
            </w:r>
          </w:p>
        </w:tc>
        <w:tc>
          <w:tcPr>
            <w:tcW w:w="4622" w:type="dxa"/>
          </w:tcPr>
          <w:p w:rsidR="00A8301C" w:rsidRDefault="00A8301C" w:rsidP="00687F6D">
            <w:pPr>
              <w:keepNext/>
            </w:pPr>
            <w:r>
              <w:rPr>
                <w:noProof/>
              </w:rPr>
              <w:drawing>
                <wp:inline distT="0" distB="0" distL="0" distR="0" wp14:anchorId="3B19291A" wp14:editId="4F4A9E11">
                  <wp:extent cx="2743200" cy="2218859"/>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743200" cy="2218859"/>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32</w:t>
            </w:r>
            <w:r>
              <w:rPr>
                <w:noProof/>
              </w:rPr>
              <w:fldChar w:fldCharType="end"/>
            </w:r>
            <w:r>
              <w:t xml:space="preserve"> </w:t>
            </w:r>
            <w:r w:rsidRPr="005C1114">
              <w:t>Pupil shear for 65</w:t>
            </w:r>
            <w:r>
              <w:t xml:space="preserve"> degrees zenith angle. The colo</w:t>
            </w:r>
            <w:r w:rsidRPr="005C1114">
              <w:t>rs repre</w:t>
            </w:r>
            <w:r>
              <w:t>sent wavelengths between 0.8-2.5</w:t>
            </w:r>
            <w:r w:rsidRPr="005C1114">
              <w:t xml:space="preserve"> micron.</w:t>
            </w:r>
          </w:p>
        </w:tc>
      </w:tr>
    </w:tbl>
    <w:p w:rsidR="00A8301C" w:rsidRDefault="00A8301C" w:rsidP="00A8301C"/>
    <w:p w:rsidR="00A8301C" w:rsidRDefault="00A8301C" w:rsidP="00A8301C">
      <w:pPr>
        <w:pStyle w:val="Heading3"/>
        <w:rPr>
          <w:noProof/>
        </w:rPr>
      </w:pPr>
      <w:r>
        <w:rPr>
          <w:noProof/>
        </w:rPr>
        <w:br w:type="page"/>
      </w:r>
      <w:bookmarkStart w:id="29" w:name="_Toc364337375"/>
      <w:bookmarkStart w:id="30" w:name="_Toc381124423"/>
      <w:bookmarkStart w:id="31" w:name="_Toc381154840"/>
      <w:r w:rsidRPr="00BE7BA8">
        <w:lastRenderedPageBreak/>
        <w:t>Zero</w:t>
      </w:r>
      <w:r>
        <w:rPr>
          <w:noProof/>
        </w:rPr>
        <w:t xml:space="preserve"> deviation linear ADC</w:t>
      </w:r>
      <w:bookmarkEnd w:id="29"/>
      <w:bookmarkEnd w:id="30"/>
      <w:bookmarkEnd w:id="31"/>
    </w:p>
    <w:p w:rsidR="00A8301C" w:rsidRDefault="00A8301C" w:rsidP="00A8301C">
      <w:r>
        <w:t>In the following the ADC configuration from section 2.4. was re-optimized in order to reduce the spot drift in the focal plane. The maximum travel between the components was increased to 400mm to reduce prism top-angles. The prism materials are ZnSe and ZnS. S-NPH2 and SPINEL were also considered as materials, but the prism top angles and thus the prism sizes became extremely large.</w:t>
      </w:r>
    </w:p>
    <w:tbl>
      <w:tblPr>
        <w:tblStyle w:val="TableGrid"/>
        <w:tblW w:w="0" w:type="auto"/>
        <w:tblLook w:val="04A0" w:firstRow="1" w:lastRow="0" w:firstColumn="1" w:lastColumn="0" w:noHBand="0" w:noVBand="1"/>
      </w:tblPr>
      <w:tblGrid>
        <w:gridCol w:w="4621"/>
        <w:gridCol w:w="4622"/>
      </w:tblGrid>
      <w:tr w:rsidR="00A8301C" w:rsidTr="00687F6D">
        <w:tc>
          <w:tcPr>
            <w:tcW w:w="4621" w:type="dxa"/>
          </w:tcPr>
          <w:p w:rsidR="00A8301C" w:rsidRDefault="00A8301C" w:rsidP="00687F6D">
            <w:pPr>
              <w:keepNext/>
              <w:jc w:val="center"/>
            </w:pPr>
            <w:r>
              <w:rPr>
                <w:noProof/>
              </w:rPr>
              <w:drawing>
                <wp:inline distT="0" distB="0" distL="0" distR="0" wp14:anchorId="7C9EC0EC" wp14:editId="715C1A43">
                  <wp:extent cx="2743200" cy="2182546"/>
                  <wp:effectExtent l="0" t="0" r="0" b="825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743200" cy="2182546"/>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33</w:t>
            </w:r>
            <w:r>
              <w:rPr>
                <w:noProof/>
              </w:rPr>
              <w:fldChar w:fldCharType="end"/>
            </w:r>
            <w:r>
              <w:t xml:space="preserve"> </w:t>
            </w:r>
            <w:r w:rsidRPr="00AA272B">
              <w:t>Layout of the linear ADC for zenith angle 0 deg.</w:t>
            </w:r>
          </w:p>
        </w:tc>
        <w:tc>
          <w:tcPr>
            <w:tcW w:w="4622" w:type="dxa"/>
          </w:tcPr>
          <w:p w:rsidR="00A8301C" w:rsidRDefault="00A8301C" w:rsidP="00687F6D">
            <w:pPr>
              <w:keepNext/>
              <w:jc w:val="center"/>
            </w:pPr>
            <w:r>
              <w:rPr>
                <w:noProof/>
              </w:rPr>
              <w:drawing>
                <wp:inline distT="0" distB="0" distL="0" distR="0" wp14:anchorId="75687832" wp14:editId="43D7F9BE">
                  <wp:extent cx="2743200" cy="2182546"/>
                  <wp:effectExtent l="0" t="0" r="0" b="825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743200" cy="2182546"/>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34</w:t>
            </w:r>
            <w:r>
              <w:rPr>
                <w:noProof/>
              </w:rPr>
              <w:fldChar w:fldCharType="end"/>
            </w:r>
            <w:r>
              <w:t xml:space="preserve"> </w:t>
            </w:r>
            <w:r w:rsidRPr="00EA1B6C">
              <w:t>Layout of t</w:t>
            </w:r>
            <w:r>
              <w:t>he linear ADC for zenith angle 65</w:t>
            </w:r>
            <w:r w:rsidRPr="00EA1B6C">
              <w:t xml:space="preserve"> deg.</w:t>
            </w:r>
          </w:p>
        </w:tc>
      </w:tr>
    </w:tbl>
    <w:p w:rsidR="00A8301C" w:rsidRDefault="00A8301C" w:rsidP="00A8301C">
      <w:pPr>
        <w:rPr>
          <w:noProof/>
        </w:rPr>
      </w:pPr>
    </w:p>
    <w:p w:rsidR="00A8301C" w:rsidRDefault="00A8301C" w:rsidP="00A8301C">
      <w:pPr>
        <w:jc w:val="left"/>
        <w:rPr>
          <w:noProof/>
        </w:rPr>
      </w:pPr>
      <w:r>
        <w:rPr>
          <w:noProof/>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2"/>
      </w:tblGrid>
      <w:tr w:rsidR="00A8301C" w:rsidTr="00687F6D">
        <w:tc>
          <w:tcPr>
            <w:tcW w:w="4621" w:type="dxa"/>
          </w:tcPr>
          <w:p w:rsidR="00A8301C" w:rsidRDefault="00A8301C" w:rsidP="00687F6D">
            <w:pPr>
              <w:keepNext/>
              <w:jc w:val="center"/>
            </w:pPr>
            <w:r>
              <w:rPr>
                <w:noProof/>
              </w:rPr>
              <w:lastRenderedPageBreak/>
              <w:drawing>
                <wp:inline distT="0" distB="0" distL="0" distR="0" wp14:anchorId="4F94D74C" wp14:editId="1C146052">
                  <wp:extent cx="2743200" cy="2223563"/>
                  <wp:effectExtent l="0" t="0" r="0" b="571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743200" cy="2223563"/>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35</w:t>
            </w:r>
            <w:r>
              <w:rPr>
                <w:noProof/>
              </w:rPr>
              <w:fldChar w:fldCharType="end"/>
            </w:r>
            <w:r>
              <w:t xml:space="preserve"> </w:t>
            </w:r>
            <w:r w:rsidRPr="00C64C39">
              <w:t>Spot diagrams for zenith angle 0 deg</w:t>
            </w:r>
            <w:r>
              <w:t xml:space="preserve"> in the MICADO detector plane</w:t>
            </w:r>
            <w:r w:rsidRPr="00C64C39">
              <w:t>.</w:t>
            </w:r>
            <w:r>
              <w:t xml:space="preserve"> Scale is 500 microns. </w:t>
            </w:r>
          </w:p>
        </w:tc>
        <w:tc>
          <w:tcPr>
            <w:tcW w:w="4622" w:type="dxa"/>
          </w:tcPr>
          <w:p w:rsidR="00A8301C" w:rsidRDefault="00A8301C" w:rsidP="00687F6D">
            <w:pPr>
              <w:keepNext/>
              <w:jc w:val="center"/>
            </w:pPr>
            <w:r>
              <w:rPr>
                <w:noProof/>
              </w:rPr>
              <w:drawing>
                <wp:inline distT="0" distB="0" distL="0" distR="0" wp14:anchorId="54BFD7DE" wp14:editId="5EC954AF">
                  <wp:extent cx="2743200" cy="2223563"/>
                  <wp:effectExtent l="0" t="0" r="0" b="571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743200" cy="2223563"/>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36</w:t>
            </w:r>
            <w:r>
              <w:rPr>
                <w:noProof/>
              </w:rPr>
              <w:fldChar w:fldCharType="end"/>
            </w:r>
            <w:r>
              <w:t xml:space="preserve"> </w:t>
            </w:r>
            <w:r w:rsidRPr="008117EE">
              <w:t xml:space="preserve">Spot diagrams for zenith angle </w:t>
            </w:r>
            <w:r>
              <w:t>65</w:t>
            </w:r>
            <w:r w:rsidRPr="008117EE">
              <w:t xml:space="preserve"> deg.</w:t>
            </w:r>
            <w:r>
              <w:t xml:space="preserve"> Scale is 500 microns.</w:t>
            </w:r>
          </w:p>
        </w:tc>
      </w:tr>
      <w:tr w:rsidR="00A8301C" w:rsidTr="00687F6D">
        <w:tc>
          <w:tcPr>
            <w:tcW w:w="4621" w:type="dxa"/>
          </w:tcPr>
          <w:p w:rsidR="00A8301C" w:rsidRDefault="00A8301C" w:rsidP="00687F6D">
            <w:pPr>
              <w:keepNext/>
              <w:jc w:val="center"/>
            </w:pPr>
            <w:r>
              <w:rPr>
                <w:noProof/>
              </w:rPr>
              <w:drawing>
                <wp:inline distT="0" distB="0" distL="0" distR="0" wp14:anchorId="6CC2B322" wp14:editId="045F1F55">
                  <wp:extent cx="2743200" cy="2197071"/>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743200" cy="2197071"/>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37</w:t>
            </w:r>
            <w:r>
              <w:rPr>
                <w:noProof/>
              </w:rPr>
              <w:fldChar w:fldCharType="end"/>
            </w:r>
            <w:r>
              <w:t xml:space="preserve"> </w:t>
            </w:r>
            <w:r w:rsidRPr="00804A72">
              <w:t xml:space="preserve">Residual dispersion in mas </w:t>
            </w:r>
            <w:r>
              <w:t xml:space="preserve">(PV is 53 mas) </w:t>
            </w:r>
            <w:r w:rsidRPr="00804A72">
              <w:t>for the zenith angles 0, 15, 30, 40, 50, 55, 60 and 65 degrees.</w:t>
            </w:r>
          </w:p>
        </w:tc>
        <w:tc>
          <w:tcPr>
            <w:tcW w:w="4622" w:type="dxa"/>
          </w:tcPr>
          <w:p w:rsidR="00A8301C" w:rsidRDefault="00A8301C" w:rsidP="00687F6D">
            <w:pPr>
              <w:keepNext/>
              <w:jc w:val="center"/>
            </w:pPr>
            <w:r>
              <w:rPr>
                <w:noProof/>
              </w:rPr>
              <w:drawing>
                <wp:inline distT="0" distB="0" distL="0" distR="0" wp14:anchorId="5041BCA5" wp14:editId="04EEEBB3">
                  <wp:extent cx="2743200" cy="223473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743200" cy="2234735"/>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38</w:t>
            </w:r>
            <w:r>
              <w:rPr>
                <w:noProof/>
              </w:rPr>
              <w:fldChar w:fldCharType="end"/>
            </w:r>
            <w:r>
              <w:t xml:space="preserve"> </w:t>
            </w:r>
            <w:r w:rsidRPr="000A09F4">
              <w:t xml:space="preserve">Spot drift is </w:t>
            </w:r>
            <w:r>
              <w:t>reduced completely</w:t>
            </w:r>
            <w:r w:rsidRPr="000A09F4">
              <w:t xml:space="preserve"> as the ADC rotates. Spots for zenith angles 0, 15, 30, 40, 50, 55, 60 and 65 degrees are shown.</w:t>
            </w:r>
          </w:p>
        </w:tc>
      </w:tr>
      <w:tr w:rsidR="00A8301C" w:rsidTr="00687F6D">
        <w:tc>
          <w:tcPr>
            <w:tcW w:w="4621" w:type="dxa"/>
          </w:tcPr>
          <w:p w:rsidR="00A8301C" w:rsidRDefault="00A8301C" w:rsidP="00687F6D">
            <w:pPr>
              <w:keepNext/>
              <w:jc w:val="center"/>
            </w:pPr>
            <w:r>
              <w:rPr>
                <w:noProof/>
              </w:rPr>
              <w:drawing>
                <wp:inline distT="0" distB="0" distL="0" distR="0" wp14:anchorId="5CD4D8C4" wp14:editId="6C8CAD85">
                  <wp:extent cx="2743200" cy="2229996"/>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743200" cy="2229996"/>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39</w:t>
            </w:r>
            <w:r>
              <w:rPr>
                <w:noProof/>
              </w:rPr>
              <w:fldChar w:fldCharType="end"/>
            </w:r>
            <w:r>
              <w:t xml:space="preserve"> </w:t>
            </w:r>
            <w:r w:rsidRPr="004E6F4D">
              <w:t>Pupil shear for 0.8 micron wavelength. The colors represent different zenith angles.</w:t>
            </w:r>
            <w:r>
              <w:t xml:space="preserve"> The optical axis is tilted after the ADC, this is shown up as global pupil decentre.</w:t>
            </w:r>
          </w:p>
        </w:tc>
        <w:tc>
          <w:tcPr>
            <w:tcW w:w="4622" w:type="dxa"/>
          </w:tcPr>
          <w:p w:rsidR="00A8301C" w:rsidRDefault="00A8301C" w:rsidP="00687F6D">
            <w:pPr>
              <w:keepNext/>
              <w:jc w:val="center"/>
            </w:pPr>
            <w:r>
              <w:rPr>
                <w:noProof/>
              </w:rPr>
              <w:drawing>
                <wp:inline distT="0" distB="0" distL="0" distR="0" wp14:anchorId="6BE9AABE" wp14:editId="7E483CB9">
                  <wp:extent cx="2743200" cy="2229996"/>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743200" cy="2229996"/>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40</w:t>
            </w:r>
            <w:r>
              <w:rPr>
                <w:noProof/>
              </w:rPr>
              <w:fldChar w:fldCharType="end"/>
            </w:r>
            <w:r>
              <w:t xml:space="preserve"> </w:t>
            </w:r>
            <w:r w:rsidRPr="00B06384">
              <w:t>Pupil shear for 65</w:t>
            </w:r>
            <w:r>
              <w:t xml:space="preserve"> degrees zenith angle. The colo</w:t>
            </w:r>
            <w:r w:rsidRPr="00B06384">
              <w:t>rs represent wavelengths between 0.8-2.5 micron.</w:t>
            </w:r>
          </w:p>
        </w:tc>
      </w:tr>
    </w:tbl>
    <w:p w:rsidR="00A8301C" w:rsidRDefault="00A8301C" w:rsidP="00A8301C">
      <w:pPr>
        <w:rPr>
          <w:noProof/>
        </w:rPr>
      </w:pPr>
    </w:p>
    <w:p w:rsidR="00A8301C" w:rsidRDefault="00A8301C" w:rsidP="006144B2">
      <w:pPr>
        <w:pStyle w:val="Heading3"/>
        <w:rPr>
          <w:noProof/>
        </w:rPr>
      </w:pPr>
      <w:bookmarkStart w:id="32" w:name="_Toc364337376"/>
      <w:bookmarkStart w:id="33" w:name="_Toc381124424"/>
      <w:bookmarkStart w:id="34" w:name="_Toc381154841"/>
      <w:r>
        <w:rPr>
          <w:noProof/>
        </w:rPr>
        <w:lastRenderedPageBreak/>
        <w:t>Linear ADC with flat mirror</w:t>
      </w:r>
      <w:bookmarkEnd w:id="32"/>
      <w:bookmarkEnd w:id="33"/>
      <w:bookmarkEnd w:id="34"/>
    </w:p>
    <w:p w:rsidR="00A8301C" w:rsidRDefault="00A8301C" w:rsidP="00A8301C">
      <w:r>
        <w:t xml:space="preserve">In the following the linear ADC is shown, when used together a 45 degree fold mirror that can be translated. With the translation of the fold mirror the spot drift in the focal plane can be compensated and only the defocus changes for the different configurations. In the following two figures the layout is shown first without the fold mirror, then with the fold mirror (in different positions). In principle any fold mirror currently present in the system can be used for this functionality, but due to the possible footprint increase the clear aperture of certain components have to be increased.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2"/>
      </w:tblGrid>
      <w:tr w:rsidR="00A8301C" w:rsidTr="00687F6D">
        <w:tc>
          <w:tcPr>
            <w:tcW w:w="4621" w:type="dxa"/>
          </w:tcPr>
          <w:p w:rsidR="00A8301C" w:rsidRDefault="00A8301C" w:rsidP="00687F6D">
            <w:pPr>
              <w:keepNext/>
              <w:jc w:val="center"/>
            </w:pPr>
            <w:r>
              <w:rPr>
                <w:noProof/>
              </w:rPr>
              <w:drawing>
                <wp:inline distT="0" distB="0" distL="0" distR="0" wp14:anchorId="344E6F3B" wp14:editId="400E052C">
                  <wp:extent cx="2743200" cy="2186098"/>
                  <wp:effectExtent l="0" t="0" r="0" b="508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743200" cy="2186098"/>
                          </a:xfrm>
                          <a:prstGeom prst="rect">
                            <a:avLst/>
                          </a:prstGeom>
                          <a:noFill/>
                          <a:ln>
                            <a:noFill/>
                          </a:ln>
                        </pic:spPr>
                      </pic:pic>
                    </a:graphicData>
                  </a:graphic>
                </wp:inline>
              </w:drawing>
            </w:r>
          </w:p>
          <w:p w:rsidR="00A8301C" w:rsidRDefault="00A8301C" w:rsidP="00687F6D">
            <w:pPr>
              <w:pStyle w:val="Caption"/>
            </w:pPr>
            <w:r>
              <w:t xml:space="preserve">Figure </w:t>
            </w:r>
            <w:r>
              <w:fldChar w:fldCharType="begin"/>
            </w:r>
            <w:r>
              <w:instrText xml:space="preserve"> SEQ Figure \* ARABIC </w:instrText>
            </w:r>
            <w:r>
              <w:fldChar w:fldCharType="separate"/>
            </w:r>
            <w:r w:rsidR="0065423B">
              <w:rPr>
                <w:noProof/>
              </w:rPr>
              <w:t>41</w:t>
            </w:r>
            <w:r>
              <w:rPr>
                <w:noProof/>
              </w:rPr>
              <w:fldChar w:fldCharType="end"/>
            </w:r>
            <w:r>
              <w:t xml:space="preserve"> Layout without the fold mirror.</w:t>
            </w:r>
          </w:p>
        </w:tc>
        <w:tc>
          <w:tcPr>
            <w:tcW w:w="4622" w:type="dxa"/>
          </w:tcPr>
          <w:p w:rsidR="00A8301C" w:rsidRDefault="00A8301C" w:rsidP="00687F6D">
            <w:pPr>
              <w:keepNext/>
              <w:jc w:val="center"/>
            </w:pPr>
            <w:r>
              <w:rPr>
                <w:noProof/>
              </w:rPr>
              <w:drawing>
                <wp:inline distT="0" distB="0" distL="0" distR="0" wp14:anchorId="74E9418C" wp14:editId="33848C86">
                  <wp:extent cx="2743200" cy="2166059"/>
                  <wp:effectExtent l="0" t="0" r="0" b="571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743200" cy="2166059"/>
                          </a:xfrm>
                          <a:prstGeom prst="rect">
                            <a:avLst/>
                          </a:prstGeom>
                          <a:noFill/>
                          <a:ln>
                            <a:noFill/>
                          </a:ln>
                        </pic:spPr>
                      </pic:pic>
                    </a:graphicData>
                  </a:graphic>
                </wp:inline>
              </w:drawing>
            </w:r>
          </w:p>
          <w:p w:rsidR="00A8301C" w:rsidRDefault="00A8301C" w:rsidP="00687F6D">
            <w:pPr>
              <w:pStyle w:val="Caption"/>
            </w:pPr>
            <w:r>
              <w:t xml:space="preserve">Figure </w:t>
            </w:r>
            <w:r>
              <w:fldChar w:fldCharType="begin"/>
            </w:r>
            <w:r>
              <w:instrText xml:space="preserve"> SEQ Figure \* ARABIC </w:instrText>
            </w:r>
            <w:r>
              <w:fldChar w:fldCharType="separate"/>
            </w:r>
            <w:r w:rsidR="0065423B">
              <w:rPr>
                <w:noProof/>
              </w:rPr>
              <w:t>42</w:t>
            </w:r>
            <w:r>
              <w:rPr>
                <w:noProof/>
              </w:rPr>
              <w:fldChar w:fldCharType="end"/>
            </w:r>
            <w:r>
              <w:t xml:space="preserve"> Layout with the fold mirror that can be translated in order to correct for the spot drift (additional defocus will be introduced).</w:t>
            </w:r>
          </w:p>
        </w:tc>
      </w:tr>
    </w:tbl>
    <w:p w:rsidR="00A8301C" w:rsidRDefault="00A8301C" w:rsidP="00A8301C"/>
    <w:p w:rsidR="00A8301C" w:rsidRDefault="00A8301C" w:rsidP="00A8301C"/>
    <w:p w:rsidR="00A8301C" w:rsidRDefault="00A8301C" w:rsidP="00A8301C">
      <w:pPr>
        <w:jc w:val="left"/>
      </w:pPr>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2"/>
      </w:tblGrid>
      <w:tr w:rsidR="00A8301C" w:rsidTr="00687F6D">
        <w:tc>
          <w:tcPr>
            <w:tcW w:w="4621" w:type="dxa"/>
          </w:tcPr>
          <w:p w:rsidR="00A8301C" w:rsidRDefault="00A8301C" w:rsidP="00687F6D">
            <w:pPr>
              <w:keepNext/>
              <w:jc w:val="center"/>
            </w:pPr>
            <w:r>
              <w:rPr>
                <w:noProof/>
              </w:rPr>
              <w:lastRenderedPageBreak/>
              <w:drawing>
                <wp:inline distT="0" distB="0" distL="0" distR="0" wp14:anchorId="7F0FC379" wp14:editId="1ACAEE26">
                  <wp:extent cx="2743200" cy="2217107"/>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743200" cy="2217107"/>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43</w:t>
            </w:r>
            <w:r>
              <w:rPr>
                <w:noProof/>
              </w:rPr>
              <w:fldChar w:fldCharType="end"/>
            </w:r>
            <w:r>
              <w:t xml:space="preserve"> Spot diagrams for zenith angle 0 deg in the MICADO detector plane. Scale is 500 microns.</w:t>
            </w:r>
          </w:p>
        </w:tc>
        <w:tc>
          <w:tcPr>
            <w:tcW w:w="4622" w:type="dxa"/>
          </w:tcPr>
          <w:p w:rsidR="00A8301C" w:rsidRDefault="00A8301C" w:rsidP="00687F6D">
            <w:pPr>
              <w:keepNext/>
              <w:jc w:val="center"/>
            </w:pPr>
            <w:r>
              <w:rPr>
                <w:noProof/>
              </w:rPr>
              <w:drawing>
                <wp:inline distT="0" distB="0" distL="0" distR="0" wp14:anchorId="761EDE93" wp14:editId="194DA524">
                  <wp:extent cx="2743200" cy="2217107"/>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743200" cy="2217107"/>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44</w:t>
            </w:r>
            <w:r>
              <w:rPr>
                <w:noProof/>
              </w:rPr>
              <w:fldChar w:fldCharType="end"/>
            </w:r>
            <w:r>
              <w:t xml:space="preserve"> Spot diagrams for zenith angle 65 degrees. Scale is 500 microns. </w:t>
            </w:r>
          </w:p>
        </w:tc>
      </w:tr>
      <w:tr w:rsidR="00A8301C" w:rsidTr="00687F6D">
        <w:tc>
          <w:tcPr>
            <w:tcW w:w="4621" w:type="dxa"/>
          </w:tcPr>
          <w:p w:rsidR="00A8301C" w:rsidRDefault="00A8301C" w:rsidP="00687F6D">
            <w:pPr>
              <w:keepNext/>
              <w:jc w:val="center"/>
            </w:pPr>
            <w:r>
              <w:rPr>
                <w:noProof/>
              </w:rPr>
              <w:drawing>
                <wp:inline distT="0" distB="0" distL="0" distR="0" wp14:anchorId="52C51398" wp14:editId="6D8D8CED">
                  <wp:extent cx="2743200" cy="22098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743200" cy="2209800"/>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45</w:t>
            </w:r>
            <w:r>
              <w:rPr>
                <w:noProof/>
              </w:rPr>
              <w:fldChar w:fldCharType="end"/>
            </w:r>
            <w:r>
              <w:t xml:space="preserve"> </w:t>
            </w:r>
            <w:r w:rsidRPr="00826851">
              <w:t xml:space="preserve">Residual dispersion in mas </w:t>
            </w:r>
            <w:r>
              <w:t xml:space="preserve">(PV 15 mas) </w:t>
            </w:r>
            <w:r w:rsidRPr="00826851">
              <w:t>for the zenith angles 0, 15, 30, 40, 50, 55, 60 and 65 degrees.</w:t>
            </w:r>
          </w:p>
        </w:tc>
        <w:tc>
          <w:tcPr>
            <w:tcW w:w="4622" w:type="dxa"/>
          </w:tcPr>
          <w:p w:rsidR="00A8301C" w:rsidRDefault="00A8301C" w:rsidP="00687F6D">
            <w:pPr>
              <w:keepNext/>
              <w:jc w:val="center"/>
            </w:pPr>
            <w:r>
              <w:rPr>
                <w:noProof/>
              </w:rPr>
              <w:drawing>
                <wp:inline distT="0" distB="0" distL="0" distR="0" wp14:anchorId="6A6450B6" wp14:editId="2579569F">
                  <wp:extent cx="2743200" cy="2176096"/>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743200" cy="2176096"/>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46</w:t>
            </w:r>
            <w:r>
              <w:rPr>
                <w:noProof/>
              </w:rPr>
              <w:fldChar w:fldCharType="end"/>
            </w:r>
            <w:r>
              <w:t xml:space="preserve"> </w:t>
            </w:r>
            <w:r w:rsidRPr="005052AB">
              <w:t xml:space="preserve">Spot drift is reduced completely as the ADC rotates. </w:t>
            </w:r>
          </w:p>
        </w:tc>
      </w:tr>
      <w:tr w:rsidR="00A8301C" w:rsidTr="00687F6D">
        <w:tc>
          <w:tcPr>
            <w:tcW w:w="4621" w:type="dxa"/>
          </w:tcPr>
          <w:p w:rsidR="00A8301C" w:rsidRDefault="00A8301C" w:rsidP="00687F6D">
            <w:pPr>
              <w:keepNext/>
              <w:jc w:val="center"/>
            </w:pPr>
            <w:r>
              <w:rPr>
                <w:noProof/>
              </w:rPr>
              <w:drawing>
                <wp:inline distT="0" distB="0" distL="0" distR="0" wp14:anchorId="3AFCD8F2" wp14:editId="111B84D3">
                  <wp:extent cx="2743200" cy="2306648"/>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743200" cy="2306648"/>
                          </a:xfrm>
                          <a:prstGeom prst="rect">
                            <a:avLst/>
                          </a:prstGeom>
                          <a:noFill/>
                          <a:ln>
                            <a:noFill/>
                          </a:ln>
                        </pic:spPr>
                      </pic:pic>
                    </a:graphicData>
                  </a:graphic>
                </wp:inline>
              </w:drawing>
            </w:r>
          </w:p>
          <w:p w:rsidR="00A8301C" w:rsidRDefault="00A8301C" w:rsidP="00687F6D">
            <w:pPr>
              <w:pStyle w:val="Caption"/>
              <w:rPr>
                <w:noProof/>
              </w:rPr>
            </w:pPr>
            <w:r>
              <w:t xml:space="preserve">Figure </w:t>
            </w:r>
            <w:r>
              <w:fldChar w:fldCharType="begin"/>
            </w:r>
            <w:r>
              <w:instrText xml:space="preserve"> SEQ Figure \* ARABIC </w:instrText>
            </w:r>
            <w:r>
              <w:fldChar w:fldCharType="separate"/>
            </w:r>
            <w:r w:rsidR="0065423B">
              <w:rPr>
                <w:noProof/>
              </w:rPr>
              <w:t>47</w:t>
            </w:r>
            <w:r>
              <w:rPr>
                <w:noProof/>
              </w:rPr>
              <w:fldChar w:fldCharType="end"/>
            </w:r>
            <w:r>
              <w:t xml:space="preserve"> </w:t>
            </w:r>
            <w:r w:rsidRPr="00CF191F">
              <w:t xml:space="preserve">Pupil shear for </w:t>
            </w:r>
            <w:r w:rsidR="00412D53">
              <w:t>0.8 micron wavelength. The colo</w:t>
            </w:r>
            <w:r w:rsidRPr="00CF191F">
              <w:t>rs represent different zenith angles.</w:t>
            </w:r>
          </w:p>
        </w:tc>
        <w:tc>
          <w:tcPr>
            <w:tcW w:w="4622" w:type="dxa"/>
          </w:tcPr>
          <w:p w:rsidR="00A8301C" w:rsidRDefault="00A8301C" w:rsidP="00687F6D">
            <w:pPr>
              <w:keepNext/>
              <w:jc w:val="center"/>
            </w:pPr>
            <w:r>
              <w:rPr>
                <w:noProof/>
              </w:rPr>
              <w:drawing>
                <wp:inline distT="0" distB="0" distL="0" distR="0" wp14:anchorId="67C33C03" wp14:editId="47E2231E">
                  <wp:extent cx="2743200" cy="2304033"/>
                  <wp:effectExtent l="0" t="0" r="0" b="127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743200" cy="2304033"/>
                          </a:xfrm>
                          <a:prstGeom prst="rect">
                            <a:avLst/>
                          </a:prstGeom>
                          <a:noFill/>
                          <a:ln>
                            <a:noFill/>
                          </a:ln>
                        </pic:spPr>
                      </pic:pic>
                    </a:graphicData>
                  </a:graphic>
                </wp:inline>
              </w:drawing>
            </w:r>
          </w:p>
          <w:p w:rsidR="00A8301C" w:rsidRDefault="00A8301C" w:rsidP="00412D53">
            <w:pPr>
              <w:pStyle w:val="Caption"/>
              <w:rPr>
                <w:noProof/>
              </w:rPr>
            </w:pPr>
            <w:r>
              <w:t xml:space="preserve">Figure </w:t>
            </w:r>
            <w:r>
              <w:fldChar w:fldCharType="begin"/>
            </w:r>
            <w:r>
              <w:instrText xml:space="preserve"> SEQ Figure \* ARABIC </w:instrText>
            </w:r>
            <w:r>
              <w:fldChar w:fldCharType="separate"/>
            </w:r>
            <w:r w:rsidR="0065423B">
              <w:rPr>
                <w:noProof/>
              </w:rPr>
              <w:t>48</w:t>
            </w:r>
            <w:r>
              <w:rPr>
                <w:noProof/>
              </w:rPr>
              <w:fldChar w:fldCharType="end"/>
            </w:r>
            <w:r>
              <w:t xml:space="preserve"> </w:t>
            </w:r>
            <w:r w:rsidRPr="00CF64F0">
              <w:t>Pupil shear for 65 degrees zenith angle. The colors represent wavelengths between 0.8-2.5 micron.</w:t>
            </w:r>
          </w:p>
        </w:tc>
      </w:tr>
    </w:tbl>
    <w:p w:rsidR="006640AD" w:rsidRDefault="00286E95" w:rsidP="00A8301C">
      <w:pPr>
        <w:pStyle w:val="Heading3"/>
        <w:rPr>
          <w:noProof/>
        </w:rPr>
      </w:pPr>
      <w:bookmarkStart w:id="35" w:name="_Toc364337377"/>
      <w:bookmarkStart w:id="36" w:name="_Toc381124425"/>
      <w:bookmarkStart w:id="37" w:name="_Toc381154842"/>
      <w:r>
        <w:rPr>
          <w:noProof/>
        </w:rPr>
        <w:t>Astrometric distortions</w:t>
      </w:r>
      <w:bookmarkEnd w:id="37"/>
    </w:p>
    <w:p w:rsidR="0093230E" w:rsidRDefault="00D61DC4" w:rsidP="0093230E">
      <w:r>
        <w:lastRenderedPageBreak/>
        <w:t xml:space="preserve">The astrometric distortions were </w:t>
      </w:r>
      <w:r w:rsidR="007D6804">
        <w:t>determined by ray</w:t>
      </w:r>
      <w:r w:rsidR="003544D2">
        <w:t>-</w:t>
      </w:r>
      <w:r w:rsidR="007D6804">
        <w:t xml:space="preserve">tracing the chief ray in ZEMAX and plotted according to the description in Section </w:t>
      </w:r>
      <w:r w:rsidR="007D6804">
        <w:fldChar w:fldCharType="begin"/>
      </w:r>
      <w:r w:rsidR="007D6804">
        <w:instrText xml:space="preserve"> REF _Ref381137244 \r \h </w:instrText>
      </w:r>
      <w:r w:rsidR="007D6804">
        <w:fldChar w:fldCharType="separate"/>
      </w:r>
      <w:r w:rsidR="0065423B">
        <w:t>4.1.1</w:t>
      </w:r>
      <w:r w:rsidR="007D6804">
        <w:fldChar w:fldCharType="end"/>
      </w:r>
      <w:r w:rsidR="007D6804">
        <w:t xml:space="preserve">. </w:t>
      </w:r>
    </w:p>
    <w:tbl>
      <w:tblPr>
        <w:tblStyle w:val="TableGrid"/>
        <w:tblW w:w="6200" w:type="pct"/>
        <w:jc w:val="center"/>
        <w:tblCellMar>
          <w:left w:w="0" w:type="dxa"/>
          <w:right w:w="0" w:type="dxa"/>
        </w:tblCellMar>
        <w:tblLook w:val="04A0" w:firstRow="1" w:lastRow="0" w:firstColumn="1" w:lastColumn="0" w:noHBand="0" w:noVBand="1"/>
      </w:tblPr>
      <w:tblGrid>
        <w:gridCol w:w="335"/>
        <w:gridCol w:w="2175"/>
        <w:gridCol w:w="2174"/>
        <w:gridCol w:w="2174"/>
        <w:gridCol w:w="2174"/>
        <w:gridCol w:w="2174"/>
      </w:tblGrid>
      <w:tr w:rsidR="0093230E" w:rsidTr="00E27D4B">
        <w:trPr>
          <w:tblHeader/>
          <w:jc w:val="center"/>
        </w:trPr>
        <w:tc>
          <w:tcPr>
            <w:tcW w:w="149" w:type="pct"/>
            <w:shd w:val="clear" w:color="auto" w:fill="BFBFBF" w:themeFill="background1" w:themeFillShade="BF"/>
            <w:vAlign w:val="center"/>
          </w:tcPr>
          <w:p w:rsidR="0093230E" w:rsidRPr="009E7A70" w:rsidRDefault="0093230E" w:rsidP="00E27D4B">
            <w:pPr>
              <w:keepNext/>
              <w:jc w:val="center"/>
              <w:rPr>
                <w:b/>
                <w:noProof/>
              </w:rPr>
            </w:pPr>
          </w:p>
        </w:tc>
        <w:tc>
          <w:tcPr>
            <w:tcW w:w="970" w:type="pct"/>
            <w:shd w:val="clear" w:color="auto" w:fill="BFBFBF" w:themeFill="background1" w:themeFillShade="BF"/>
          </w:tcPr>
          <w:p w:rsidR="0093230E" w:rsidRPr="009E7A70" w:rsidRDefault="0093230E" w:rsidP="00E27D4B">
            <w:pPr>
              <w:keepNext/>
              <w:jc w:val="center"/>
              <w:rPr>
                <w:b/>
                <w:noProof/>
              </w:rPr>
            </w:pPr>
            <w:r w:rsidRPr="009E7A70">
              <w:rPr>
                <w:b/>
                <w:noProof/>
              </w:rPr>
              <w:t>Image Plane ADC</w:t>
            </w:r>
            <w:r>
              <w:rPr>
                <w:b/>
                <w:noProof/>
              </w:rPr>
              <w:t xml:space="preserve"> v1</w:t>
            </w:r>
          </w:p>
        </w:tc>
        <w:tc>
          <w:tcPr>
            <w:tcW w:w="970" w:type="pct"/>
            <w:shd w:val="clear" w:color="auto" w:fill="BFBFBF" w:themeFill="background1" w:themeFillShade="BF"/>
          </w:tcPr>
          <w:p w:rsidR="0093230E" w:rsidRPr="009E7A70" w:rsidRDefault="0093230E" w:rsidP="00E27D4B">
            <w:pPr>
              <w:keepNext/>
              <w:jc w:val="center"/>
              <w:rPr>
                <w:b/>
              </w:rPr>
            </w:pPr>
            <w:r w:rsidRPr="009E7A70">
              <w:rPr>
                <w:b/>
              </w:rPr>
              <w:t>Pupil Plane ADC</w:t>
            </w:r>
            <w:r>
              <w:rPr>
                <w:b/>
              </w:rPr>
              <w:t xml:space="preserve"> v1</w:t>
            </w:r>
          </w:p>
        </w:tc>
        <w:tc>
          <w:tcPr>
            <w:tcW w:w="970" w:type="pct"/>
            <w:shd w:val="clear" w:color="auto" w:fill="BFBFBF" w:themeFill="background1" w:themeFillShade="BF"/>
          </w:tcPr>
          <w:p w:rsidR="0093230E" w:rsidRPr="009E7A70" w:rsidRDefault="0093230E" w:rsidP="00E27D4B">
            <w:pPr>
              <w:keepNext/>
              <w:jc w:val="center"/>
              <w:rPr>
                <w:b/>
              </w:rPr>
            </w:pPr>
            <w:r>
              <w:rPr>
                <w:b/>
              </w:rPr>
              <w:t>Image Plane ADC v2</w:t>
            </w:r>
          </w:p>
        </w:tc>
        <w:tc>
          <w:tcPr>
            <w:tcW w:w="970" w:type="pct"/>
            <w:shd w:val="clear" w:color="auto" w:fill="BFBFBF" w:themeFill="background1" w:themeFillShade="BF"/>
          </w:tcPr>
          <w:p w:rsidR="0093230E" w:rsidRPr="009E7A70" w:rsidRDefault="0093230E" w:rsidP="00E27D4B">
            <w:pPr>
              <w:keepNext/>
              <w:jc w:val="center"/>
              <w:rPr>
                <w:b/>
              </w:rPr>
            </w:pPr>
            <w:r>
              <w:rPr>
                <w:b/>
              </w:rPr>
              <w:t>Pupil Plane ADC v2</w:t>
            </w:r>
          </w:p>
        </w:tc>
        <w:tc>
          <w:tcPr>
            <w:tcW w:w="970" w:type="pct"/>
            <w:shd w:val="clear" w:color="auto" w:fill="BFBFBF" w:themeFill="background1" w:themeFillShade="BF"/>
          </w:tcPr>
          <w:p w:rsidR="0093230E" w:rsidRDefault="0093230E" w:rsidP="00E27D4B">
            <w:pPr>
              <w:keepNext/>
              <w:jc w:val="center"/>
              <w:rPr>
                <w:b/>
              </w:rPr>
            </w:pPr>
            <w:r>
              <w:rPr>
                <w:b/>
              </w:rPr>
              <w:t>Linear ADC v1</w:t>
            </w:r>
          </w:p>
        </w:tc>
      </w:tr>
      <w:tr w:rsidR="0093230E" w:rsidTr="00E27D4B">
        <w:trPr>
          <w:jc w:val="center"/>
        </w:trPr>
        <w:tc>
          <w:tcPr>
            <w:tcW w:w="149" w:type="pct"/>
            <w:vAlign w:val="center"/>
          </w:tcPr>
          <w:p w:rsidR="0093230E" w:rsidRDefault="0093230E" w:rsidP="00E27D4B">
            <w:pPr>
              <w:keepNext/>
              <w:jc w:val="center"/>
              <w:rPr>
                <w:noProof/>
              </w:rPr>
            </w:pPr>
            <w:r>
              <w:rPr>
                <w:noProof/>
              </w:rPr>
              <w:t>I</w:t>
            </w:r>
          </w:p>
        </w:tc>
        <w:tc>
          <w:tcPr>
            <w:tcW w:w="970" w:type="pct"/>
          </w:tcPr>
          <w:p w:rsidR="0093230E" w:rsidRDefault="0093230E" w:rsidP="00E27D4B">
            <w:pPr>
              <w:keepNext/>
              <w:jc w:val="center"/>
            </w:pPr>
            <w:r>
              <w:rPr>
                <w:noProof/>
              </w:rPr>
              <w:drawing>
                <wp:inline distT="0" distB="0" distL="0" distR="0" wp14:anchorId="2F970D11" wp14:editId="50DD1FC3">
                  <wp:extent cx="1371600" cy="1371600"/>
                  <wp:effectExtent l="0" t="0" r="0" b="0"/>
                  <wp:docPr id="139" name="Picture 139" descr="D:\Documents\MICADO\Astrometry\AtmosphericDispersion\displacementWRTZenithI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Documents\MICADO\Astrometry\AtmosphericDispersion\displacementWRTZenithISquare.pn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70" w:type="pct"/>
          </w:tcPr>
          <w:p w:rsidR="0093230E" w:rsidRDefault="0093230E" w:rsidP="00E27D4B">
            <w:pPr>
              <w:keepNext/>
              <w:jc w:val="center"/>
            </w:pPr>
            <w:r>
              <w:rPr>
                <w:noProof/>
              </w:rPr>
              <w:drawing>
                <wp:inline distT="0" distB="0" distL="0" distR="0" wp14:anchorId="4E186CD5" wp14:editId="1A13FDEC">
                  <wp:extent cx="1371600" cy="1371600"/>
                  <wp:effectExtent l="0" t="0" r="0" b="0"/>
                  <wp:docPr id="159" name="Picture 159" descr="D:\Documents\MICADO\Astrometry\AtmosphericDispersion\PdisplacementWRTZenithI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Documents\MICADO\Astrometry\AtmosphericDispersion\PdisplacementWRTZenithISquare.png"/>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70" w:type="pct"/>
          </w:tcPr>
          <w:p w:rsidR="0093230E" w:rsidRPr="002847B5" w:rsidRDefault="0093230E" w:rsidP="00E27D4B">
            <w:pPr>
              <w:keepNext/>
              <w:jc w:val="center"/>
              <w:rPr>
                <w:noProof/>
              </w:rPr>
            </w:pPr>
            <w:r>
              <w:rPr>
                <w:noProof/>
              </w:rPr>
              <w:drawing>
                <wp:inline distT="0" distB="0" distL="0" distR="0" wp14:anchorId="0C0118B6" wp14:editId="211DA6A8">
                  <wp:extent cx="1371600" cy="1371600"/>
                  <wp:effectExtent l="0" t="0" r="0" b="0"/>
                  <wp:docPr id="169" name="Picture 169" descr="D:\Documents\MICADO\Astrometry\AtmosphericDispersionIII\displacementWRTZENITHI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Documents\MICADO\Astrometry\AtmosphericDispersionIII\displacementWRTZENITHISquare.pn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70" w:type="pct"/>
          </w:tcPr>
          <w:p w:rsidR="0093230E" w:rsidRPr="002847B5" w:rsidRDefault="0093230E" w:rsidP="00E27D4B">
            <w:pPr>
              <w:keepNext/>
              <w:jc w:val="center"/>
              <w:rPr>
                <w:noProof/>
              </w:rPr>
            </w:pPr>
            <w:r>
              <w:rPr>
                <w:noProof/>
              </w:rPr>
              <w:drawing>
                <wp:inline distT="0" distB="0" distL="0" distR="0" wp14:anchorId="098F38C7" wp14:editId="5681D12E">
                  <wp:extent cx="1371600" cy="1371600"/>
                  <wp:effectExtent l="0" t="0" r="0" b="0"/>
                  <wp:docPr id="173" name="Picture 173" descr="D:\Documents\MICADO\Astrometry\AtmosphericDispersionIII\PdisplacementWRTZENITHI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ocuments\MICADO\Astrometry\AtmosphericDispersionIII\PdisplacementWRTZENITHISquare.pn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70" w:type="pct"/>
          </w:tcPr>
          <w:p w:rsidR="0093230E" w:rsidRDefault="0093230E" w:rsidP="00E27D4B">
            <w:pPr>
              <w:keepNext/>
              <w:jc w:val="center"/>
              <w:rPr>
                <w:noProof/>
              </w:rPr>
            </w:pPr>
            <w:r>
              <w:rPr>
                <w:noProof/>
              </w:rPr>
              <w:drawing>
                <wp:inline distT="0" distB="0" distL="0" distR="0" wp14:anchorId="4D42B5F7" wp14:editId="134B9FEC">
                  <wp:extent cx="1371600" cy="1371600"/>
                  <wp:effectExtent l="0" t="0" r="0" b="0"/>
                  <wp:docPr id="174" name="Picture 174" descr="D:\Documents\MICADO\Astrometry\AtmosphericDispersionIII\LdisplacementWRTZENITHI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Documents\MICADO\Astrometry\AtmosphericDispersionIII\LdisplacementWRTZENITHISquare.pn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r w:rsidR="0093230E" w:rsidTr="00E27D4B">
        <w:trPr>
          <w:jc w:val="center"/>
        </w:trPr>
        <w:tc>
          <w:tcPr>
            <w:tcW w:w="149" w:type="pct"/>
            <w:vAlign w:val="center"/>
          </w:tcPr>
          <w:p w:rsidR="0093230E" w:rsidRDefault="0093230E" w:rsidP="00E27D4B">
            <w:pPr>
              <w:keepNext/>
              <w:jc w:val="center"/>
              <w:rPr>
                <w:noProof/>
              </w:rPr>
            </w:pPr>
            <w:r>
              <w:rPr>
                <w:noProof/>
              </w:rPr>
              <w:t>J</w:t>
            </w:r>
          </w:p>
        </w:tc>
        <w:tc>
          <w:tcPr>
            <w:tcW w:w="970" w:type="pct"/>
          </w:tcPr>
          <w:p w:rsidR="0093230E" w:rsidRDefault="0093230E" w:rsidP="00E27D4B">
            <w:pPr>
              <w:keepNext/>
              <w:jc w:val="center"/>
            </w:pPr>
            <w:r>
              <w:rPr>
                <w:noProof/>
              </w:rPr>
              <w:drawing>
                <wp:inline distT="0" distB="0" distL="0" distR="0" wp14:anchorId="5742D662" wp14:editId="3A27498A">
                  <wp:extent cx="1371600" cy="1371600"/>
                  <wp:effectExtent l="0" t="0" r="0" b="0"/>
                  <wp:docPr id="185" name="Picture 185" descr="D:\Documents\MICADO\Astrometry\AtmosphericDispersion\displacementWRTZenithJ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Documents\MICADO\Astrometry\AtmosphericDispersion\displacementWRTZenithJSquare.pn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70" w:type="pct"/>
          </w:tcPr>
          <w:p w:rsidR="0093230E" w:rsidRDefault="0093230E" w:rsidP="00E27D4B">
            <w:pPr>
              <w:keepNext/>
              <w:jc w:val="center"/>
            </w:pPr>
            <w:r>
              <w:rPr>
                <w:noProof/>
              </w:rPr>
              <w:drawing>
                <wp:inline distT="0" distB="0" distL="0" distR="0" wp14:anchorId="103D081B" wp14:editId="106CA68A">
                  <wp:extent cx="1371600" cy="1371600"/>
                  <wp:effectExtent l="0" t="0" r="0" b="0"/>
                  <wp:docPr id="186" name="Picture 186" descr="D:\Documents\MICADO\Astrometry\AtmosphericDispersion\PdisplacementWRTZenithJ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Documents\MICADO\Astrometry\AtmosphericDispersion\PdisplacementWRTZenithJSquare.pn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70" w:type="pct"/>
          </w:tcPr>
          <w:p w:rsidR="0093230E" w:rsidRDefault="0093230E" w:rsidP="00E27D4B">
            <w:pPr>
              <w:keepNext/>
              <w:jc w:val="center"/>
              <w:rPr>
                <w:noProof/>
              </w:rPr>
            </w:pPr>
            <w:r>
              <w:rPr>
                <w:noProof/>
              </w:rPr>
              <w:drawing>
                <wp:inline distT="0" distB="0" distL="0" distR="0" wp14:anchorId="333DAE7C" wp14:editId="605BA748">
                  <wp:extent cx="1371600" cy="1371600"/>
                  <wp:effectExtent l="0" t="0" r="0" b="0"/>
                  <wp:docPr id="200" name="Picture 200" descr="D:\Documents\MICADO\Astrometry\AtmosphericDispersionIII\displacementWRTZENITHJ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Documents\MICADO\Astrometry\AtmosphericDispersionIII\displacementWRTZENITHJSquare.png"/>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70" w:type="pct"/>
          </w:tcPr>
          <w:p w:rsidR="0093230E" w:rsidRDefault="0093230E" w:rsidP="00E27D4B">
            <w:pPr>
              <w:keepNext/>
              <w:jc w:val="center"/>
              <w:rPr>
                <w:noProof/>
              </w:rPr>
            </w:pPr>
            <w:r>
              <w:rPr>
                <w:noProof/>
              </w:rPr>
              <w:drawing>
                <wp:inline distT="0" distB="0" distL="0" distR="0" wp14:anchorId="372D6600" wp14:editId="63AED69B">
                  <wp:extent cx="1371600" cy="1371600"/>
                  <wp:effectExtent l="0" t="0" r="0" b="0"/>
                  <wp:docPr id="201" name="Picture 201" descr="D:\Documents\MICADO\Astrometry\AtmosphericDispersionIII\PdisplacementWRTZENITHJ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ocuments\MICADO\Astrometry\AtmosphericDispersionIII\PdisplacementWRTZENITHJSquare.pn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70" w:type="pct"/>
          </w:tcPr>
          <w:p w:rsidR="0093230E" w:rsidRDefault="0093230E" w:rsidP="00E27D4B">
            <w:pPr>
              <w:keepNext/>
              <w:jc w:val="center"/>
              <w:rPr>
                <w:noProof/>
              </w:rPr>
            </w:pPr>
            <w:r>
              <w:rPr>
                <w:noProof/>
              </w:rPr>
              <w:drawing>
                <wp:inline distT="0" distB="0" distL="0" distR="0" wp14:anchorId="456BD286" wp14:editId="54782CD4">
                  <wp:extent cx="1371600" cy="1371600"/>
                  <wp:effectExtent l="0" t="0" r="0" b="0"/>
                  <wp:docPr id="207" name="Picture 207" descr="D:\Documents\MICADO\Astrometry\AtmosphericDispersionIII\LdisplacementWRTZENITHJ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Documents\MICADO\Astrometry\AtmosphericDispersionIII\LdisplacementWRTZENITHJSquare.png"/>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r w:rsidR="0093230E" w:rsidTr="00E27D4B">
        <w:trPr>
          <w:jc w:val="center"/>
        </w:trPr>
        <w:tc>
          <w:tcPr>
            <w:tcW w:w="149" w:type="pct"/>
            <w:vAlign w:val="center"/>
          </w:tcPr>
          <w:p w:rsidR="0093230E" w:rsidRDefault="0093230E" w:rsidP="00E27D4B">
            <w:pPr>
              <w:keepNext/>
              <w:jc w:val="center"/>
              <w:rPr>
                <w:noProof/>
              </w:rPr>
            </w:pPr>
            <w:r>
              <w:rPr>
                <w:noProof/>
              </w:rPr>
              <w:t>H</w:t>
            </w:r>
          </w:p>
        </w:tc>
        <w:tc>
          <w:tcPr>
            <w:tcW w:w="970" w:type="pct"/>
          </w:tcPr>
          <w:p w:rsidR="0093230E" w:rsidRDefault="0093230E" w:rsidP="00E27D4B">
            <w:pPr>
              <w:keepNext/>
              <w:jc w:val="center"/>
            </w:pPr>
            <w:r>
              <w:rPr>
                <w:noProof/>
              </w:rPr>
              <w:drawing>
                <wp:inline distT="0" distB="0" distL="0" distR="0" wp14:anchorId="215CAC2A" wp14:editId="7B45975A">
                  <wp:extent cx="1371600" cy="1371600"/>
                  <wp:effectExtent l="0" t="0" r="0" b="0"/>
                  <wp:docPr id="208" name="Picture 208" descr="D:\Documents\MICADO\Astrometry\AtmosphericDispersion\displacementWRTZenithH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Documents\MICADO\Astrometry\AtmosphericDispersion\displacementWRTZenithHSquare.png"/>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70" w:type="pct"/>
          </w:tcPr>
          <w:p w:rsidR="0093230E" w:rsidRDefault="0093230E" w:rsidP="00E27D4B">
            <w:pPr>
              <w:keepNext/>
              <w:jc w:val="center"/>
            </w:pPr>
            <w:r>
              <w:rPr>
                <w:noProof/>
              </w:rPr>
              <w:drawing>
                <wp:inline distT="0" distB="0" distL="0" distR="0" wp14:anchorId="37CC5E91" wp14:editId="3654B8B8">
                  <wp:extent cx="1371600" cy="1371600"/>
                  <wp:effectExtent l="0" t="0" r="0" b="0"/>
                  <wp:docPr id="209" name="Picture 209" descr="D:\Documents\MICADO\Astrometry\AtmosphericDispersion\PdisplacementWRTZenithH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Documents\MICADO\Astrometry\AtmosphericDispersion\PdisplacementWRTZenithHSquare.png"/>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70" w:type="pct"/>
          </w:tcPr>
          <w:p w:rsidR="0093230E" w:rsidRDefault="0093230E" w:rsidP="00E27D4B">
            <w:pPr>
              <w:keepNext/>
              <w:jc w:val="center"/>
              <w:rPr>
                <w:noProof/>
              </w:rPr>
            </w:pPr>
            <w:r>
              <w:rPr>
                <w:noProof/>
              </w:rPr>
              <w:drawing>
                <wp:inline distT="0" distB="0" distL="0" distR="0" wp14:anchorId="6B3F2EBA" wp14:editId="71F08523">
                  <wp:extent cx="1371600" cy="1371600"/>
                  <wp:effectExtent l="0" t="0" r="0" b="0"/>
                  <wp:docPr id="210" name="Picture 210" descr="D:\Documents\MICADO\Astrometry\AtmosphericDispersionIII\displacementWRTZENITHH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Documents\MICADO\Astrometry\AtmosphericDispersionIII\displacementWRTZENITHHSquare.png"/>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70" w:type="pct"/>
          </w:tcPr>
          <w:p w:rsidR="0093230E" w:rsidRDefault="0093230E" w:rsidP="00E27D4B">
            <w:pPr>
              <w:keepNext/>
              <w:jc w:val="center"/>
              <w:rPr>
                <w:noProof/>
              </w:rPr>
            </w:pPr>
            <w:r>
              <w:rPr>
                <w:noProof/>
              </w:rPr>
              <w:drawing>
                <wp:inline distT="0" distB="0" distL="0" distR="0" wp14:anchorId="33307B63" wp14:editId="65FA5F8D">
                  <wp:extent cx="1371600" cy="1371600"/>
                  <wp:effectExtent l="0" t="0" r="0" b="0"/>
                  <wp:docPr id="211" name="Picture 211" descr="D:\Documents\MICADO\Astrometry\AtmosphericDispersionIII\PdisplacementWRTZENITHH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ocuments\MICADO\Astrometry\AtmosphericDispersionIII\PdisplacementWRTZENITHHSquare.png"/>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70" w:type="pct"/>
          </w:tcPr>
          <w:p w:rsidR="0093230E" w:rsidRDefault="0093230E" w:rsidP="00E27D4B">
            <w:pPr>
              <w:keepNext/>
              <w:jc w:val="center"/>
              <w:rPr>
                <w:noProof/>
              </w:rPr>
            </w:pPr>
            <w:r>
              <w:rPr>
                <w:noProof/>
              </w:rPr>
              <w:drawing>
                <wp:inline distT="0" distB="0" distL="0" distR="0" wp14:anchorId="51309537" wp14:editId="4FD93586">
                  <wp:extent cx="1371600" cy="1371600"/>
                  <wp:effectExtent l="0" t="0" r="0" b="0"/>
                  <wp:docPr id="212" name="Picture 212" descr="D:\Documents\MICADO\Astrometry\AtmosphericDispersionIII\LdisplacementWRTZENITHH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Documents\MICADO\Astrometry\AtmosphericDispersionIII\LdisplacementWRTZENITHHSquare.png"/>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r w:rsidR="0093230E" w:rsidTr="00E27D4B">
        <w:trPr>
          <w:jc w:val="center"/>
        </w:trPr>
        <w:tc>
          <w:tcPr>
            <w:tcW w:w="149" w:type="pct"/>
            <w:vAlign w:val="center"/>
          </w:tcPr>
          <w:p w:rsidR="0093230E" w:rsidRDefault="0093230E" w:rsidP="00E27D4B">
            <w:pPr>
              <w:keepNext/>
              <w:jc w:val="center"/>
              <w:rPr>
                <w:noProof/>
              </w:rPr>
            </w:pPr>
            <w:r>
              <w:rPr>
                <w:noProof/>
              </w:rPr>
              <w:t>K</w:t>
            </w:r>
          </w:p>
        </w:tc>
        <w:tc>
          <w:tcPr>
            <w:tcW w:w="970" w:type="pct"/>
          </w:tcPr>
          <w:p w:rsidR="0093230E" w:rsidRDefault="0093230E" w:rsidP="00E27D4B">
            <w:pPr>
              <w:keepNext/>
              <w:jc w:val="center"/>
            </w:pPr>
            <w:r>
              <w:rPr>
                <w:noProof/>
              </w:rPr>
              <w:drawing>
                <wp:inline distT="0" distB="0" distL="0" distR="0" wp14:anchorId="5AE727A6" wp14:editId="70E90091">
                  <wp:extent cx="1371600" cy="1371600"/>
                  <wp:effectExtent l="0" t="0" r="0" b="0"/>
                  <wp:docPr id="213" name="Picture 213" descr="D:\Documents\MICADO\Astrometry\AtmosphericDispersion\displacementWRTZenithK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Documents\MICADO\Astrometry\AtmosphericDispersion\displacementWRTZenithKSquare.pn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70" w:type="pct"/>
          </w:tcPr>
          <w:p w:rsidR="0093230E" w:rsidRDefault="0093230E" w:rsidP="00E27D4B">
            <w:pPr>
              <w:keepNext/>
              <w:jc w:val="center"/>
            </w:pPr>
            <w:r>
              <w:rPr>
                <w:noProof/>
              </w:rPr>
              <w:drawing>
                <wp:inline distT="0" distB="0" distL="0" distR="0" wp14:anchorId="35C79EC8" wp14:editId="46232BE8">
                  <wp:extent cx="1371600" cy="1371600"/>
                  <wp:effectExtent l="0" t="0" r="0" b="0"/>
                  <wp:docPr id="214" name="Picture 214" descr="D:\Documents\MICADO\Astrometry\AtmosphericDispersion\PdisplacementWRTZenithK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Documents\MICADO\Astrometry\AtmosphericDispersion\PdisplacementWRTZenithKSquare.pn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70" w:type="pct"/>
          </w:tcPr>
          <w:p w:rsidR="0093230E" w:rsidRDefault="0093230E" w:rsidP="00E27D4B">
            <w:pPr>
              <w:keepNext/>
              <w:jc w:val="center"/>
              <w:rPr>
                <w:noProof/>
              </w:rPr>
            </w:pPr>
            <w:r>
              <w:rPr>
                <w:noProof/>
              </w:rPr>
              <w:drawing>
                <wp:inline distT="0" distB="0" distL="0" distR="0" wp14:anchorId="4E584789" wp14:editId="2BBD2DF5">
                  <wp:extent cx="1371600" cy="1371600"/>
                  <wp:effectExtent l="0" t="0" r="0" b="0"/>
                  <wp:docPr id="215" name="Picture 215" descr="D:\Documents\MICADO\Astrometry\AtmosphericDispersionIII\displacementWRTZENITHK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Documents\MICADO\Astrometry\AtmosphericDispersionIII\displacementWRTZENITHKSquare.png"/>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70" w:type="pct"/>
          </w:tcPr>
          <w:p w:rsidR="0093230E" w:rsidRDefault="0093230E" w:rsidP="00E27D4B">
            <w:pPr>
              <w:keepNext/>
              <w:jc w:val="center"/>
              <w:rPr>
                <w:noProof/>
              </w:rPr>
            </w:pPr>
            <w:r>
              <w:rPr>
                <w:noProof/>
              </w:rPr>
              <w:drawing>
                <wp:inline distT="0" distB="0" distL="0" distR="0" wp14:anchorId="1398EC05" wp14:editId="6CA33163">
                  <wp:extent cx="1371600" cy="1371600"/>
                  <wp:effectExtent l="0" t="0" r="0" b="0"/>
                  <wp:docPr id="216" name="Picture 216" descr="D:\Documents\MICADO\Astrometry\AtmosphericDispersionIII\PdisplacementWRTZENITHK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Documents\MICADO\Astrometry\AtmosphericDispersionIII\PdisplacementWRTZENITHKSquare.png"/>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70" w:type="pct"/>
          </w:tcPr>
          <w:p w:rsidR="0093230E" w:rsidRDefault="0093230E" w:rsidP="00E27D4B">
            <w:pPr>
              <w:keepNext/>
              <w:jc w:val="center"/>
              <w:rPr>
                <w:noProof/>
              </w:rPr>
            </w:pPr>
            <w:r>
              <w:rPr>
                <w:noProof/>
              </w:rPr>
              <w:drawing>
                <wp:inline distT="0" distB="0" distL="0" distR="0" wp14:anchorId="4BAA9E4C" wp14:editId="6B87A2B2">
                  <wp:extent cx="1371600" cy="1371600"/>
                  <wp:effectExtent l="0" t="0" r="0" b="0"/>
                  <wp:docPr id="217" name="Picture 217" descr="D:\Documents\MICADO\Astrometry\AtmosphericDispersionIII\LdisplacementWRTZENITHK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Documents\MICADO\Astrometry\AtmosphericDispersionIII\LdisplacementWRTZENITHKSquare.png"/>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r w:rsidR="005C6478" w:rsidTr="00E27D4B">
        <w:trPr>
          <w:jc w:val="center"/>
        </w:trPr>
        <w:tc>
          <w:tcPr>
            <w:tcW w:w="149" w:type="pct"/>
            <w:vAlign w:val="center"/>
          </w:tcPr>
          <w:p w:rsidR="005C6478" w:rsidRDefault="005C6478" w:rsidP="00E27D4B">
            <w:pPr>
              <w:keepNext/>
              <w:jc w:val="center"/>
              <w:rPr>
                <w:noProof/>
              </w:rPr>
            </w:pPr>
          </w:p>
        </w:tc>
        <w:tc>
          <w:tcPr>
            <w:tcW w:w="970" w:type="pct"/>
          </w:tcPr>
          <w:p w:rsidR="005C6478" w:rsidRPr="005C6478" w:rsidRDefault="007D6804" w:rsidP="00E27D4B">
            <w:pPr>
              <w:keepNext/>
              <w:jc w:val="center"/>
              <w:rPr>
                <w:i/>
                <w:noProof/>
              </w:rPr>
            </w:pPr>
            <w:r>
              <w:rPr>
                <w:i/>
                <w:noProof/>
              </w:rPr>
              <w:t>Scale: 4</w:t>
            </w:r>
            <w:r w:rsidR="005C6478" w:rsidRPr="005C6478">
              <w:rPr>
                <w:i/>
                <w:noProof/>
              </w:rPr>
              <w:t>00 milliarcsec</w:t>
            </w:r>
          </w:p>
        </w:tc>
        <w:tc>
          <w:tcPr>
            <w:tcW w:w="970" w:type="pct"/>
          </w:tcPr>
          <w:p w:rsidR="005C6478" w:rsidRPr="005C6478" w:rsidRDefault="007D6804" w:rsidP="00E27D4B">
            <w:pPr>
              <w:keepNext/>
              <w:jc w:val="center"/>
              <w:rPr>
                <w:i/>
                <w:noProof/>
              </w:rPr>
            </w:pPr>
            <w:r>
              <w:rPr>
                <w:i/>
                <w:noProof/>
              </w:rPr>
              <w:t>Scale: 8</w:t>
            </w:r>
            <w:r w:rsidR="005C6478" w:rsidRPr="005C6478">
              <w:rPr>
                <w:i/>
                <w:noProof/>
              </w:rPr>
              <w:t>0 milliarcsec</w:t>
            </w:r>
          </w:p>
        </w:tc>
        <w:tc>
          <w:tcPr>
            <w:tcW w:w="970" w:type="pct"/>
          </w:tcPr>
          <w:p w:rsidR="005C6478" w:rsidRPr="005C6478" w:rsidRDefault="007D6804" w:rsidP="00E27D4B">
            <w:pPr>
              <w:keepNext/>
              <w:jc w:val="center"/>
              <w:rPr>
                <w:i/>
                <w:noProof/>
              </w:rPr>
            </w:pPr>
            <w:r>
              <w:rPr>
                <w:i/>
                <w:noProof/>
              </w:rPr>
              <w:t>Scale: 4</w:t>
            </w:r>
            <w:r w:rsidR="005C6478" w:rsidRPr="005C6478">
              <w:rPr>
                <w:i/>
                <w:noProof/>
              </w:rPr>
              <w:t>00 milliarcsec</w:t>
            </w:r>
          </w:p>
        </w:tc>
        <w:tc>
          <w:tcPr>
            <w:tcW w:w="970" w:type="pct"/>
          </w:tcPr>
          <w:p w:rsidR="005C6478" w:rsidRPr="005C6478" w:rsidRDefault="007D6804" w:rsidP="00E27D4B">
            <w:pPr>
              <w:keepNext/>
              <w:jc w:val="center"/>
              <w:rPr>
                <w:i/>
                <w:noProof/>
              </w:rPr>
            </w:pPr>
            <w:r>
              <w:rPr>
                <w:i/>
                <w:noProof/>
              </w:rPr>
              <w:t>Scale: 8</w:t>
            </w:r>
            <w:r w:rsidR="005C6478" w:rsidRPr="005C6478">
              <w:rPr>
                <w:i/>
                <w:noProof/>
              </w:rPr>
              <w:t>0 milliarcsec</w:t>
            </w:r>
          </w:p>
        </w:tc>
        <w:tc>
          <w:tcPr>
            <w:tcW w:w="970" w:type="pct"/>
          </w:tcPr>
          <w:p w:rsidR="005C6478" w:rsidRPr="005C6478" w:rsidRDefault="007D6804" w:rsidP="00E27D4B">
            <w:pPr>
              <w:keepNext/>
              <w:jc w:val="center"/>
              <w:rPr>
                <w:i/>
                <w:noProof/>
              </w:rPr>
            </w:pPr>
            <w:r>
              <w:rPr>
                <w:i/>
                <w:noProof/>
              </w:rPr>
              <w:t>Scale: 8</w:t>
            </w:r>
            <w:r w:rsidR="005C6478" w:rsidRPr="005C6478">
              <w:rPr>
                <w:i/>
                <w:noProof/>
              </w:rPr>
              <w:t>00 microarcsec</w:t>
            </w:r>
          </w:p>
        </w:tc>
      </w:tr>
    </w:tbl>
    <w:p w:rsidR="0093230E" w:rsidRPr="004C456F" w:rsidRDefault="0093230E" w:rsidP="0093230E">
      <w:pPr>
        <w:pStyle w:val="Caption"/>
      </w:pPr>
      <w:bookmarkStart w:id="38" w:name="_Ref381137540"/>
      <w:r>
        <w:t xml:space="preserve">Figure </w:t>
      </w:r>
      <w:r>
        <w:fldChar w:fldCharType="begin"/>
      </w:r>
      <w:r>
        <w:instrText xml:space="preserve"> SEQ Figure \* ARABIC </w:instrText>
      </w:r>
      <w:r>
        <w:fldChar w:fldCharType="separate"/>
      </w:r>
      <w:r w:rsidR="0065423B">
        <w:rPr>
          <w:noProof/>
        </w:rPr>
        <w:t>49</w:t>
      </w:r>
      <w:r>
        <w:fldChar w:fldCharType="end"/>
      </w:r>
      <w:bookmarkEnd w:id="38"/>
      <w:r w:rsidR="00A2035D">
        <w:t>. In the above 20</w:t>
      </w:r>
      <w:r>
        <w:t xml:space="preserve"> plots the d</w:t>
      </w:r>
      <w:r w:rsidRPr="00367448">
        <w:t>ifference in dista</w:t>
      </w:r>
      <w:r>
        <w:t>nce between image center and 8</w:t>
      </w:r>
      <w:r w:rsidR="00A2035D">
        <w:t xml:space="preserve"> field points at the</w:t>
      </w:r>
      <w:r>
        <w:t xml:space="preserve"> edge of the MICADO field</w:t>
      </w:r>
      <w:r w:rsidR="00A2035D">
        <w:t xml:space="preserve"> of view</w:t>
      </w:r>
      <w:r>
        <w:t xml:space="preserve">. What is shown is the relative distance variation </w:t>
      </w:r>
      <w:r w:rsidRPr="00367448">
        <w:t xml:space="preserve">between </w:t>
      </w:r>
      <w:r>
        <w:t xml:space="preserve">these points </w:t>
      </w:r>
      <w:r w:rsidRPr="00367448">
        <w:t>a</w:t>
      </w:r>
      <w:r>
        <w:t>t</w:t>
      </w:r>
      <w:r w:rsidRPr="00367448">
        <w:t xml:space="preserve"> zenith distance of 0 and given zenith distance (up to 60 degrees, given by different colors). For reference, the zero-position is given as a square. </w:t>
      </w:r>
      <w:r>
        <w:t>From top to bottom the different bands are shown: I, J, H and K-band. The plots</w:t>
      </w:r>
      <w:r w:rsidR="007D6804">
        <w:t xml:space="preserve">, from left to right are for the first ADC study counter-rotating </w:t>
      </w:r>
      <w:r>
        <w:t xml:space="preserve">image plane ADC, </w:t>
      </w:r>
      <w:r w:rsidR="007D6804">
        <w:t xml:space="preserve">the first ADC study counter-rotating pupil plane ADC, the current counter-rotating image plane ADC, the current counter rotating pupil plane ADC and an image plane Linear ADC. </w:t>
      </w:r>
      <w:r w:rsidRPr="00367448">
        <w:t>Notice the difference in scale</w:t>
      </w:r>
      <w:r w:rsidR="007D6804">
        <w:t xml:space="preserve"> between the various plots, as indicated with the full width of each box on the bottom row of the table.</w:t>
      </w:r>
      <w:r>
        <w:t xml:space="preserve"> </w:t>
      </w:r>
      <w:r w:rsidRPr="00367448">
        <w:t>The points on the square are t</w:t>
      </w:r>
      <w:r>
        <w:t xml:space="preserve">he renormalized field positions. </w:t>
      </w:r>
    </w:p>
    <w:tbl>
      <w:tblPr>
        <w:tblStyle w:val="TableGrid"/>
        <w:tblW w:w="6085" w:type="pct"/>
        <w:jc w:val="center"/>
        <w:tblCellMar>
          <w:left w:w="0" w:type="dxa"/>
          <w:right w:w="0" w:type="dxa"/>
        </w:tblCellMar>
        <w:tblLook w:val="04A0" w:firstRow="1" w:lastRow="0" w:firstColumn="1" w:lastColumn="0" w:noHBand="0" w:noVBand="1"/>
      </w:tblPr>
      <w:tblGrid>
        <w:gridCol w:w="148"/>
        <w:gridCol w:w="2170"/>
        <w:gridCol w:w="2170"/>
        <w:gridCol w:w="2170"/>
        <w:gridCol w:w="2170"/>
        <w:gridCol w:w="2170"/>
      </w:tblGrid>
      <w:tr w:rsidR="0093230E" w:rsidTr="004E23A9">
        <w:trPr>
          <w:tblHeader/>
          <w:jc w:val="center"/>
        </w:trPr>
        <w:tc>
          <w:tcPr>
            <w:tcW w:w="67" w:type="pct"/>
            <w:shd w:val="clear" w:color="auto" w:fill="BFBFBF" w:themeFill="background1" w:themeFillShade="BF"/>
            <w:vAlign w:val="center"/>
          </w:tcPr>
          <w:p w:rsidR="0093230E" w:rsidRPr="009E7A70" w:rsidRDefault="0093230E" w:rsidP="00E27D4B">
            <w:pPr>
              <w:keepNext/>
              <w:jc w:val="center"/>
              <w:rPr>
                <w:b/>
                <w:noProof/>
              </w:rPr>
            </w:pPr>
          </w:p>
        </w:tc>
        <w:tc>
          <w:tcPr>
            <w:tcW w:w="987" w:type="pct"/>
            <w:shd w:val="clear" w:color="auto" w:fill="BFBFBF" w:themeFill="background1" w:themeFillShade="BF"/>
          </w:tcPr>
          <w:p w:rsidR="0093230E" w:rsidRPr="009E7A70" w:rsidRDefault="0093230E" w:rsidP="00E27D4B">
            <w:pPr>
              <w:keepNext/>
              <w:jc w:val="center"/>
              <w:rPr>
                <w:b/>
                <w:noProof/>
              </w:rPr>
            </w:pPr>
            <w:r w:rsidRPr="009E7A70">
              <w:rPr>
                <w:b/>
                <w:noProof/>
              </w:rPr>
              <w:t>Image Plane ADC</w:t>
            </w:r>
            <w:r>
              <w:rPr>
                <w:b/>
                <w:noProof/>
              </w:rPr>
              <w:t xml:space="preserve"> v1</w:t>
            </w:r>
          </w:p>
        </w:tc>
        <w:tc>
          <w:tcPr>
            <w:tcW w:w="987" w:type="pct"/>
            <w:shd w:val="clear" w:color="auto" w:fill="BFBFBF" w:themeFill="background1" w:themeFillShade="BF"/>
          </w:tcPr>
          <w:p w:rsidR="0093230E" w:rsidRPr="009E7A70" w:rsidRDefault="0093230E" w:rsidP="00E27D4B">
            <w:pPr>
              <w:keepNext/>
              <w:jc w:val="center"/>
              <w:rPr>
                <w:b/>
              </w:rPr>
            </w:pPr>
            <w:r w:rsidRPr="009E7A70">
              <w:rPr>
                <w:b/>
              </w:rPr>
              <w:t>Pupil Plane ADC</w:t>
            </w:r>
            <w:r>
              <w:rPr>
                <w:b/>
              </w:rPr>
              <w:t xml:space="preserve"> v1</w:t>
            </w:r>
          </w:p>
        </w:tc>
        <w:tc>
          <w:tcPr>
            <w:tcW w:w="987" w:type="pct"/>
            <w:shd w:val="clear" w:color="auto" w:fill="BFBFBF" w:themeFill="background1" w:themeFillShade="BF"/>
          </w:tcPr>
          <w:p w:rsidR="0093230E" w:rsidRPr="009E7A70" w:rsidRDefault="0093230E" w:rsidP="00E27D4B">
            <w:pPr>
              <w:keepNext/>
              <w:jc w:val="center"/>
              <w:rPr>
                <w:b/>
              </w:rPr>
            </w:pPr>
            <w:r>
              <w:rPr>
                <w:b/>
              </w:rPr>
              <w:t>Image Plane ADC v2</w:t>
            </w:r>
          </w:p>
        </w:tc>
        <w:tc>
          <w:tcPr>
            <w:tcW w:w="987" w:type="pct"/>
            <w:shd w:val="clear" w:color="auto" w:fill="BFBFBF" w:themeFill="background1" w:themeFillShade="BF"/>
          </w:tcPr>
          <w:p w:rsidR="0093230E" w:rsidRPr="009E7A70" w:rsidRDefault="0093230E" w:rsidP="00E27D4B">
            <w:pPr>
              <w:keepNext/>
              <w:jc w:val="center"/>
              <w:rPr>
                <w:b/>
              </w:rPr>
            </w:pPr>
            <w:r>
              <w:rPr>
                <w:b/>
              </w:rPr>
              <w:t>Pupil Plane ADC v2</w:t>
            </w:r>
          </w:p>
        </w:tc>
        <w:tc>
          <w:tcPr>
            <w:tcW w:w="987" w:type="pct"/>
            <w:shd w:val="clear" w:color="auto" w:fill="BFBFBF" w:themeFill="background1" w:themeFillShade="BF"/>
          </w:tcPr>
          <w:p w:rsidR="0093230E" w:rsidRDefault="0093230E" w:rsidP="00E27D4B">
            <w:pPr>
              <w:keepNext/>
              <w:jc w:val="center"/>
              <w:rPr>
                <w:b/>
              </w:rPr>
            </w:pPr>
            <w:r>
              <w:rPr>
                <w:b/>
              </w:rPr>
              <w:t>Linear ADC v1</w:t>
            </w:r>
          </w:p>
        </w:tc>
      </w:tr>
      <w:tr w:rsidR="0093230E" w:rsidTr="004E23A9">
        <w:trPr>
          <w:jc w:val="center"/>
        </w:trPr>
        <w:tc>
          <w:tcPr>
            <w:tcW w:w="67" w:type="pct"/>
            <w:vAlign w:val="center"/>
          </w:tcPr>
          <w:p w:rsidR="0093230E" w:rsidRDefault="0093230E" w:rsidP="00E27D4B">
            <w:pPr>
              <w:keepNext/>
              <w:jc w:val="center"/>
              <w:rPr>
                <w:noProof/>
              </w:rPr>
            </w:pPr>
            <w:r>
              <w:rPr>
                <w:noProof/>
              </w:rPr>
              <w:t>I</w:t>
            </w:r>
          </w:p>
        </w:tc>
        <w:tc>
          <w:tcPr>
            <w:tcW w:w="987" w:type="pct"/>
          </w:tcPr>
          <w:p w:rsidR="0093230E" w:rsidRDefault="0093230E" w:rsidP="00E27D4B">
            <w:pPr>
              <w:keepNext/>
              <w:jc w:val="center"/>
            </w:pPr>
            <w:r>
              <w:rPr>
                <w:noProof/>
              </w:rPr>
              <w:drawing>
                <wp:inline distT="0" distB="0" distL="0" distR="0" wp14:anchorId="1763C2DC" wp14:editId="693742EB">
                  <wp:extent cx="1371600" cy="1371600"/>
                  <wp:effectExtent l="0" t="0" r="0" b="0"/>
                  <wp:docPr id="218" name="Picture 218" descr="D:\Documents\MICADO\Astrometry\AtmosphericDispersion\displacementWRTZenithI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D:\Documents\MICADO\Astrometry\AtmosphericDispersion\displacementWRTZenithIPoints.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87" w:type="pct"/>
          </w:tcPr>
          <w:p w:rsidR="0093230E" w:rsidRDefault="0093230E" w:rsidP="00E27D4B">
            <w:pPr>
              <w:keepNext/>
              <w:jc w:val="center"/>
            </w:pPr>
            <w:r>
              <w:rPr>
                <w:noProof/>
              </w:rPr>
              <w:drawing>
                <wp:inline distT="0" distB="0" distL="0" distR="0" wp14:anchorId="080F18C7" wp14:editId="463630E2">
                  <wp:extent cx="1371600" cy="1371600"/>
                  <wp:effectExtent l="0" t="0" r="0" b="0"/>
                  <wp:docPr id="219" name="Picture 219" descr="D:\Documents\MICADO\Astrometry\AtmosphericDispersion\PdisplacementWRTZenithI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D:\Documents\MICADO\Astrometry\AtmosphericDispersion\PdisplacementWRTZenithIPoints.png"/>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87" w:type="pct"/>
          </w:tcPr>
          <w:p w:rsidR="0093230E" w:rsidRPr="00021FCB" w:rsidRDefault="0093230E" w:rsidP="00E27D4B">
            <w:pPr>
              <w:keepNext/>
              <w:jc w:val="center"/>
              <w:rPr>
                <w:noProof/>
              </w:rPr>
            </w:pPr>
            <w:r>
              <w:rPr>
                <w:noProof/>
              </w:rPr>
              <w:drawing>
                <wp:inline distT="0" distB="0" distL="0" distR="0" wp14:anchorId="27FE167C" wp14:editId="59B1585B">
                  <wp:extent cx="1371600" cy="1371600"/>
                  <wp:effectExtent l="0" t="0" r="0" b="0"/>
                  <wp:docPr id="220" name="Picture 220" descr="D:\Documents\MICADO\Astrometry\AtmosphericDispersionIII\displacementWRTZENITHI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D:\Documents\MICADO\Astrometry\AtmosphericDispersionIII\displacementWRTZENITHIPOINTS.pn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87" w:type="pct"/>
          </w:tcPr>
          <w:p w:rsidR="0093230E" w:rsidRPr="00021FCB" w:rsidRDefault="0093230E" w:rsidP="00E27D4B">
            <w:pPr>
              <w:keepNext/>
              <w:jc w:val="center"/>
              <w:rPr>
                <w:noProof/>
              </w:rPr>
            </w:pPr>
            <w:r>
              <w:rPr>
                <w:noProof/>
              </w:rPr>
              <w:drawing>
                <wp:inline distT="0" distB="0" distL="0" distR="0" wp14:anchorId="03977593" wp14:editId="64864C10">
                  <wp:extent cx="1371600" cy="1371600"/>
                  <wp:effectExtent l="0" t="0" r="0" b="0"/>
                  <wp:docPr id="221" name="Picture 221" descr="D:\Documents\MICADO\Astrometry\AtmosphericDispersionIII\PdisplacementWRTZENITHI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D:\Documents\MICADO\Astrometry\AtmosphericDispersionIII\PdisplacementWRTZENITHIPOINTS.png"/>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87" w:type="pct"/>
          </w:tcPr>
          <w:p w:rsidR="0093230E" w:rsidRDefault="008C1CDD" w:rsidP="00E27D4B">
            <w:pPr>
              <w:keepNext/>
              <w:jc w:val="center"/>
              <w:rPr>
                <w:noProof/>
              </w:rPr>
            </w:pPr>
            <w:r>
              <w:rPr>
                <w:noProof/>
              </w:rPr>
              <w:drawing>
                <wp:inline distT="0" distB="0" distL="0" distR="0" wp14:anchorId="0F20DC7B" wp14:editId="7AB705EA">
                  <wp:extent cx="1371600" cy="1371600"/>
                  <wp:effectExtent l="0" t="0" r="0" b="0"/>
                  <wp:docPr id="83" name="Picture 83" descr="D:\Documents\MICADO\Astrometry\AtmosphericDispersionIII\LdisplacementWRTZENITHI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MICADO\Astrometry\AtmosphericDispersionIII\LdisplacementWRTZENITHIPOINTS.png"/>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r w:rsidR="0093230E" w:rsidTr="004E23A9">
        <w:trPr>
          <w:jc w:val="center"/>
        </w:trPr>
        <w:tc>
          <w:tcPr>
            <w:tcW w:w="67" w:type="pct"/>
            <w:vAlign w:val="center"/>
          </w:tcPr>
          <w:p w:rsidR="0093230E" w:rsidRDefault="0093230E" w:rsidP="00E27D4B">
            <w:pPr>
              <w:keepNext/>
              <w:jc w:val="center"/>
              <w:rPr>
                <w:noProof/>
              </w:rPr>
            </w:pPr>
            <w:r>
              <w:rPr>
                <w:noProof/>
              </w:rPr>
              <w:t>J</w:t>
            </w:r>
          </w:p>
        </w:tc>
        <w:tc>
          <w:tcPr>
            <w:tcW w:w="987" w:type="pct"/>
          </w:tcPr>
          <w:p w:rsidR="0093230E" w:rsidRDefault="0093230E" w:rsidP="00E27D4B">
            <w:pPr>
              <w:keepNext/>
              <w:jc w:val="center"/>
            </w:pPr>
            <w:r>
              <w:rPr>
                <w:noProof/>
              </w:rPr>
              <w:drawing>
                <wp:inline distT="0" distB="0" distL="0" distR="0" wp14:anchorId="5A6ADACA" wp14:editId="50587017">
                  <wp:extent cx="1371600" cy="1371600"/>
                  <wp:effectExtent l="0" t="0" r="0" b="0"/>
                  <wp:docPr id="223" name="Picture 223" descr="D:\Documents\MICADO\Astrometry\AtmosphericDispersion\displacementWRTZenithJ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D:\Documents\MICADO\Astrometry\AtmosphericDispersion\displacementWRTZenithJPoints.png"/>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87" w:type="pct"/>
          </w:tcPr>
          <w:p w:rsidR="0093230E" w:rsidRDefault="0093230E" w:rsidP="00E27D4B">
            <w:pPr>
              <w:keepNext/>
              <w:jc w:val="center"/>
            </w:pPr>
            <w:r>
              <w:rPr>
                <w:noProof/>
              </w:rPr>
              <w:drawing>
                <wp:inline distT="0" distB="0" distL="0" distR="0" wp14:anchorId="6BD11418" wp14:editId="4EFCD295">
                  <wp:extent cx="1371600" cy="1371600"/>
                  <wp:effectExtent l="0" t="0" r="0" b="0"/>
                  <wp:docPr id="320" name="Picture 320" descr="D:\Documents\MICADO\Astrometry\AtmosphericDispersion\PdisplacementWRTZenithJ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D:\Documents\MICADO\Astrometry\AtmosphericDispersion\PdisplacementWRTZenithJPoints.png"/>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87" w:type="pct"/>
          </w:tcPr>
          <w:p w:rsidR="0093230E" w:rsidRDefault="0093230E" w:rsidP="00E27D4B">
            <w:pPr>
              <w:keepNext/>
              <w:jc w:val="center"/>
              <w:rPr>
                <w:noProof/>
              </w:rPr>
            </w:pPr>
            <w:r>
              <w:rPr>
                <w:noProof/>
              </w:rPr>
              <w:drawing>
                <wp:inline distT="0" distB="0" distL="0" distR="0" wp14:anchorId="54276D54" wp14:editId="079A0922">
                  <wp:extent cx="1371600" cy="1371600"/>
                  <wp:effectExtent l="0" t="0" r="0" b="0"/>
                  <wp:docPr id="321" name="Picture 321" descr="D:\Documents\MICADO\Astrometry\AtmosphericDispersionIII\displacementWRTZENITHJ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D:\Documents\MICADO\Astrometry\AtmosphericDispersionIII\displacementWRTZENITHJPOINTS.png"/>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87" w:type="pct"/>
          </w:tcPr>
          <w:p w:rsidR="0093230E" w:rsidRDefault="0093230E" w:rsidP="00E27D4B">
            <w:pPr>
              <w:keepNext/>
              <w:jc w:val="center"/>
              <w:rPr>
                <w:noProof/>
              </w:rPr>
            </w:pPr>
            <w:r>
              <w:rPr>
                <w:noProof/>
              </w:rPr>
              <w:drawing>
                <wp:inline distT="0" distB="0" distL="0" distR="0" wp14:anchorId="3B5D1A1E" wp14:editId="7DBFD6A6">
                  <wp:extent cx="1371600" cy="1371600"/>
                  <wp:effectExtent l="0" t="0" r="0" b="0"/>
                  <wp:docPr id="322" name="Picture 322" descr="D:\Documents\MICADO\Astrometry\AtmosphericDispersionIII\PdisplacementWRTZENITHJ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D:\Documents\MICADO\Astrometry\AtmosphericDispersionIII\PdisplacementWRTZENITHJPOINTS.png"/>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87" w:type="pct"/>
          </w:tcPr>
          <w:p w:rsidR="0093230E" w:rsidRDefault="008C1CDD" w:rsidP="00E27D4B">
            <w:pPr>
              <w:keepNext/>
              <w:jc w:val="center"/>
              <w:rPr>
                <w:noProof/>
              </w:rPr>
            </w:pPr>
            <w:r>
              <w:rPr>
                <w:noProof/>
              </w:rPr>
              <w:drawing>
                <wp:inline distT="0" distB="0" distL="0" distR="0" wp14:anchorId="439A91C5" wp14:editId="1BD708F6">
                  <wp:extent cx="1371600" cy="1371600"/>
                  <wp:effectExtent l="0" t="0" r="0" b="0"/>
                  <wp:docPr id="84" name="Picture 84" descr="D:\Documents\MICADO\Astrometry\AtmosphericDispersionIII\LdisplacementWRTZENITHJ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cuments\MICADO\Astrometry\AtmosphericDispersionIII\LdisplacementWRTZENITHJPOINTS.pn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r w:rsidR="0093230E" w:rsidTr="004E23A9">
        <w:trPr>
          <w:jc w:val="center"/>
        </w:trPr>
        <w:tc>
          <w:tcPr>
            <w:tcW w:w="67" w:type="pct"/>
            <w:vAlign w:val="center"/>
          </w:tcPr>
          <w:p w:rsidR="0093230E" w:rsidRDefault="0093230E" w:rsidP="00E27D4B">
            <w:pPr>
              <w:keepNext/>
              <w:jc w:val="center"/>
              <w:rPr>
                <w:noProof/>
              </w:rPr>
            </w:pPr>
            <w:r>
              <w:rPr>
                <w:noProof/>
              </w:rPr>
              <w:t>H</w:t>
            </w:r>
          </w:p>
          <w:p w:rsidR="0093230E" w:rsidRDefault="0093230E" w:rsidP="00E27D4B">
            <w:pPr>
              <w:keepNext/>
              <w:jc w:val="center"/>
              <w:rPr>
                <w:noProof/>
              </w:rPr>
            </w:pPr>
          </w:p>
        </w:tc>
        <w:tc>
          <w:tcPr>
            <w:tcW w:w="987" w:type="pct"/>
          </w:tcPr>
          <w:p w:rsidR="0093230E" w:rsidRDefault="0093230E" w:rsidP="00E27D4B">
            <w:pPr>
              <w:keepNext/>
              <w:jc w:val="center"/>
            </w:pPr>
            <w:r>
              <w:rPr>
                <w:noProof/>
              </w:rPr>
              <w:drawing>
                <wp:inline distT="0" distB="0" distL="0" distR="0" wp14:anchorId="237F8967" wp14:editId="6EC70B8F">
                  <wp:extent cx="1371600" cy="1371600"/>
                  <wp:effectExtent l="0" t="0" r="0" b="0"/>
                  <wp:docPr id="324" name="Picture 324" descr="D:\Documents\MICADO\Astrometry\AtmosphericDispersion\displacementWRTZenithH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D:\Documents\MICADO\Astrometry\AtmosphericDispersion\displacementWRTZenithHPoints.png"/>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87" w:type="pct"/>
          </w:tcPr>
          <w:p w:rsidR="0093230E" w:rsidRDefault="0093230E" w:rsidP="00E27D4B">
            <w:pPr>
              <w:keepNext/>
              <w:jc w:val="center"/>
            </w:pPr>
            <w:r>
              <w:rPr>
                <w:noProof/>
              </w:rPr>
              <w:drawing>
                <wp:inline distT="0" distB="0" distL="0" distR="0" wp14:anchorId="6513504D" wp14:editId="30FC94A2">
                  <wp:extent cx="1371600" cy="1371600"/>
                  <wp:effectExtent l="0" t="0" r="0" b="0"/>
                  <wp:docPr id="325" name="Picture 325" descr="D:\Documents\MICADO\Astrometry\AtmosphericDispersion\PdisplacementWRTZenithH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D:\Documents\MICADO\Astrometry\AtmosphericDispersion\PdisplacementWRTZenithHPoints.png"/>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87" w:type="pct"/>
          </w:tcPr>
          <w:p w:rsidR="0093230E" w:rsidRDefault="0093230E" w:rsidP="00E27D4B">
            <w:pPr>
              <w:keepNext/>
              <w:jc w:val="center"/>
              <w:rPr>
                <w:noProof/>
              </w:rPr>
            </w:pPr>
            <w:r>
              <w:rPr>
                <w:noProof/>
              </w:rPr>
              <w:drawing>
                <wp:inline distT="0" distB="0" distL="0" distR="0" wp14:anchorId="64DECB96" wp14:editId="5235374C">
                  <wp:extent cx="1371600" cy="1371600"/>
                  <wp:effectExtent l="0" t="0" r="0" b="0"/>
                  <wp:docPr id="326" name="Picture 326" descr="D:\Documents\MICADO\Astrometry\AtmosphericDispersionIII\displacementWRTZENITHH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D:\Documents\MICADO\Astrometry\AtmosphericDispersionIII\displacementWRTZENITHHPOINTS.png"/>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87" w:type="pct"/>
          </w:tcPr>
          <w:p w:rsidR="0093230E" w:rsidRDefault="0093230E" w:rsidP="00E27D4B">
            <w:pPr>
              <w:keepNext/>
              <w:jc w:val="center"/>
              <w:rPr>
                <w:noProof/>
              </w:rPr>
            </w:pPr>
            <w:r>
              <w:rPr>
                <w:noProof/>
              </w:rPr>
              <w:drawing>
                <wp:inline distT="0" distB="0" distL="0" distR="0" wp14:anchorId="5E973779" wp14:editId="6A380721">
                  <wp:extent cx="1371600" cy="1371600"/>
                  <wp:effectExtent l="0" t="0" r="0" b="0"/>
                  <wp:docPr id="327" name="Picture 327" descr="D:\Documents\MICADO\Astrometry\AtmosphericDispersionIII\PdisplacementWRTZENITHH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D:\Documents\MICADO\Astrometry\AtmosphericDispersionIII\PdisplacementWRTZENITHHPOINTS.png"/>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87" w:type="pct"/>
          </w:tcPr>
          <w:p w:rsidR="0093230E" w:rsidRDefault="008C1CDD" w:rsidP="00E27D4B">
            <w:pPr>
              <w:keepNext/>
              <w:jc w:val="center"/>
              <w:rPr>
                <w:noProof/>
              </w:rPr>
            </w:pPr>
            <w:r>
              <w:rPr>
                <w:noProof/>
              </w:rPr>
              <w:drawing>
                <wp:inline distT="0" distB="0" distL="0" distR="0" wp14:anchorId="02766598" wp14:editId="13241B37">
                  <wp:extent cx="1371600" cy="1371600"/>
                  <wp:effectExtent l="0" t="0" r="0" b="0"/>
                  <wp:docPr id="85" name="Picture 85" descr="D:\Documents\MICADO\Astrometry\AtmosphericDispersionIII\LdisplacementWRTZENITHH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ocuments\MICADO\Astrometry\AtmosphericDispersionIII\LdisplacementWRTZENITHHPOINTS.png"/>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r w:rsidR="0093230E" w:rsidTr="004E23A9">
        <w:trPr>
          <w:jc w:val="center"/>
        </w:trPr>
        <w:tc>
          <w:tcPr>
            <w:tcW w:w="67" w:type="pct"/>
            <w:vAlign w:val="center"/>
          </w:tcPr>
          <w:p w:rsidR="0093230E" w:rsidRDefault="0093230E" w:rsidP="00E27D4B">
            <w:pPr>
              <w:keepNext/>
              <w:jc w:val="center"/>
              <w:rPr>
                <w:noProof/>
              </w:rPr>
            </w:pPr>
            <w:r>
              <w:rPr>
                <w:noProof/>
              </w:rPr>
              <w:t>K</w:t>
            </w:r>
          </w:p>
        </w:tc>
        <w:tc>
          <w:tcPr>
            <w:tcW w:w="987" w:type="pct"/>
          </w:tcPr>
          <w:p w:rsidR="0093230E" w:rsidRDefault="0093230E" w:rsidP="00E27D4B">
            <w:pPr>
              <w:keepNext/>
              <w:jc w:val="center"/>
            </w:pPr>
            <w:r>
              <w:rPr>
                <w:noProof/>
              </w:rPr>
              <w:drawing>
                <wp:inline distT="0" distB="0" distL="0" distR="0" wp14:anchorId="6B34B9CA" wp14:editId="60C85CB0">
                  <wp:extent cx="1371600" cy="1371600"/>
                  <wp:effectExtent l="0" t="0" r="0" b="0"/>
                  <wp:docPr id="329" name="Picture 329" descr="D:\Documents\MICADO\Astrometry\AtmosphericDispersion\displacementWRTZenithK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D:\Documents\MICADO\Astrometry\AtmosphericDispersion\displacementWRTZenithKPoints.png"/>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87" w:type="pct"/>
          </w:tcPr>
          <w:p w:rsidR="0093230E" w:rsidRDefault="0093230E" w:rsidP="00E27D4B">
            <w:pPr>
              <w:keepNext/>
              <w:jc w:val="center"/>
            </w:pPr>
            <w:r>
              <w:rPr>
                <w:noProof/>
              </w:rPr>
              <w:drawing>
                <wp:inline distT="0" distB="0" distL="0" distR="0" wp14:anchorId="0198B1C5" wp14:editId="59E88045">
                  <wp:extent cx="1371600" cy="1371600"/>
                  <wp:effectExtent l="0" t="0" r="0" b="0"/>
                  <wp:docPr id="330" name="Picture 330" descr="D:\Documents\MICADO\Astrometry\AtmosphericDispersion\PdisplacementWRTZenithK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D:\Documents\MICADO\Astrometry\AtmosphericDispersion\PdisplacementWRTZenithKPoints.png"/>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87" w:type="pct"/>
          </w:tcPr>
          <w:p w:rsidR="0093230E" w:rsidRDefault="0093230E" w:rsidP="00E27D4B">
            <w:pPr>
              <w:keepNext/>
              <w:jc w:val="center"/>
              <w:rPr>
                <w:noProof/>
              </w:rPr>
            </w:pPr>
            <w:r>
              <w:rPr>
                <w:noProof/>
              </w:rPr>
              <w:drawing>
                <wp:inline distT="0" distB="0" distL="0" distR="0" wp14:anchorId="478DCFA1" wp14:editId="26631C65">
                  <wp:extent cx="1371600" cy="1371600"/>
                  <wp:effectExtent l="0" t="0" r="0" b="0"/>
                  <wp:docPr id="331" name="Picture 331" descr="D:\Documents\MICADO\Astrometry\AtmosphericDispersionIII\displacementWRTZENITHK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D:\Documents\MICADO\Astrometry\AtmosphericDispersionIII\displacementWRTZENITHKPOINTS.png"/>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87" w:type="pct"/>
          </w:tcPr>
          <w:p w:rsidR="0093230E" w:rsidRDefault="0093230E" w:rsidP="00E27D4B">
            <w:pPr>
              <w:keepNext/>
              <w:jc w:val="center"/>
              <w:rPr>
                <w:noProof/>
              </w:rPr>
            </w:pPr>
            <w:r>
              <w:rPr>
                <w:noProof/>
              </w:rPr>
              <w:drawing>
                <wp:inline distT="0" distB="0" distL="0" distR="0" wp14:anchorId="43451E6A" wp14:editId="4DACAC89">
                  <wp:extent cx="1371600" cy="1371600"/>
                  <wp:effectExtent l="0" t="0" r="0" b="0"/>
                  <wp:docPr id="332" name="Picture 332" descr="D:\Documents\MICADO\Astrometry\AtmosphericDispersionIII\PdisplacementWRTZENITHK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D:\Documents\MICADO\Astrometry\AtmosphericDispersionIII\PdisplacementWRTZENITHKPOINTS.png"/>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87" w:type="pct"/>
          </w:tcPr>
          <w:p w:rsidR="0093230E" w:rsidRDefault="008C1CDD" w:rsidP="00E27D4B">
            <w:pPr>
              <w:keepNext/>
              <w:jc w:val="center"/>
              <w:rPr>
                <w:noProof/>
              </w:rPr>
            </w:pPr>
            <w:r>
              <w:rPr>
                <w:noProof/>
              </w:rPr>
              <w:drawing>
                <wp:inline distT="0" distB="0" distL="0" distR="0" wp14:anchorId="7463F06A" wp14:editId="390AFAE2">
                  <wp:extent cx="1371600" cy="1371600"/>
                  <wp:effectExtent l="0" t="0" r="0" b="0"/>
                  <wp:docPr id="86" name="Picture 86" descr="D:\Documents\MICADO\Astrometry\AtmosphericDispersionIII\LdisplacementWRTZENITHK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ocuments\MICADO\Astrometry\AtmosphericDispersionIII\LdisplacementWRTZENITHKPOINTS.png"/>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r w:rsidR="004D10AD" w:rsidTr="004E23A9">
        <w:trPr>
          <w:jc w:val="center"/>
        </w:trPr>
        <w:tc>
          <w:tcPr>
            <w:tcW w:w="67" w:type="pct"/>
            <w:vAlign w:val="center"/>
          </w:tcPr>
          <w:p w:rsidR="004D10AD" w:rsidRDefault="004D10AD" w:rsidP="00E27D4B">
            <w:pPr>
              <w:keepNext/>
              <w:jc w:val="center"/>
              <w:rPr>
                <w:noProof/>
              </w:rPr>
            </w:pPr>
          </w:p>
        </w:tc>
        <w:tc>
          <w:tcPr>
            <w:tcW w:w="987" w:type="pct"/>
          </w:tcPr>
          <w:p w:rsidR="004D10AD" w:rsidRPr="004D10AD" w:rsidRDefault="007D6804" w:rsidP="00E27D4B">
            <w:pPr>
              <w:keepNext/>
              <w:jc w:val="center"/>
              <w:rPr>
                <w:i/>
                <w:noProof/>
              </w:rPr>
            </w:pPr>
            <w:r>
              <w:rPr>
                <w:i/>
                <w:noProof/>
              </w:rPr>
              <w:t>Scale: 8</w:t>
            </w:r>
            <w:r w:rsidR="004D10AD" w:rsidRPr="004D10AD">
              <w:rPr>
                <w:i/>
                <w:noProof/>
              </w:rPr>
              <w:t>00 microarcsec</w:t>
            </w:r>
          </w:p>
        </w:tc>
        <w:tc>
          <w:tcPr>
            <w:tcW w:w="987" w:type="pct"/>
          </w:tcPr>
          <w:p w:rsidR="004D10AD" w:rsidRPr="004D10AD" w:rsidRDefault="007D6804" w:rsidP="00E27D4B">
            <w:pPr>
              <w:keepNext/>
              <w:jc w:val="center"/>
              <w:rPr>
                <w:i/>
                <w:noProof/>
              </w:rPr>
            </w:pPr>
            <w:r>
              <w:rPr>
                <w:i/>
                <w:noProof/>
              </w:rPr>
              <w:t>Scale: 4</w:t>
            </w:r>
            <w:r w:rsidR="004D10AD" w:rsidRPr="004D10AD">
              <w:rPr>
                <w:i/>
                <w:noProof/>
              </w:rPr>
              <w:t>00 microarcsec</w:t>
            </w:r>
          </w:p>
        </w:tc>
        <w:tc>
          <w:tcPr>
            <w:tcW w:w="987" w:type="pct"/>
          </w:tcPr>
          <w:p w:rsidR="004D10AD" w:rsidRPr="004D10AD" w:rsidRDefault="007D6804" w:rsidP="00E27D4B">
            <w:pPr>
              <w:keepNext/>
              <w:jc w:val="center"/>
              <w:rPr>
                <w:i/>
                <w:noProof/>
              </w:rPr>
            </w:pPr>
            <w:r>
              <w:rPr>
                <w:i/>
                <w:noProof/>
              </w:rPr>
              <w:t>Scale: 8</w:t>
            </w:r>
            <w:r w:rsidR="004D10AD" w:rsidRPr="004D10AD">
              <w:rPr>
                <w:i/>
                <w:noProof/>
              </w:rPr>
              <w:t>00 microarcsec</w:t>
            </w:r>
          </w:p>
        </w:tc>
        <w:tc>
          <w:tcPr>
            <w:tcW w:w="987" w:type="pct"/>
          </w:tcPr>
          <w:p w:rsidR="004D10AD" w:rsidRPr="004D10AD" w:rsidRDefault="007D6804" w:rsidP="00E27D4B">
            <w:pPr>
              <w:keepNext/>
              <w:jc w:val="center"/>
              <w:rPr>
                <w:i/>
                <w:noProof/>
              </w:rPr>
            </w:pPr>
            <w:r>
              <w:rPr>
                <w:i/>
                <w:noProof/>
              </w:rPr>
              <w:t>Scale: 4</w:t>
            </w:r>
            <w:r w:rsidR="004D10AD" w:rsidRPr="004D10AD">
              <w:rPr>
                <w:i/>
                <w:noProof/>
              </w:rPr>
              <w:t>00 microarcsec</w:t>
            </w:r>
          </w:p>
        </w:tc>
        <w:tc>
          <w:tcPr>
            <w:tcW w:w="987" w:type="pct"/>
          </w:tcPr>
          <w:p w:rsidR="004D10AD" w:rsidRPr="004D10AD" w:rsidRDefault="004D10AD" w:rsidP="00E27D4B">
            <w:pPr>
              <w:keepNext/>
              <w:jc w:val="center"/>
              <w:rPr>
                <w:i/>
                <w:noProof/>
              </w:rPr>
            </w:pPr>
            <w:r w:rsidRPr="004D10AD">
              <w:rPr>
                <w:i/>
                <w:noProof/>
              </w:rPr>
              <w:t>Scale</w:t>
            </w:r>
            <w:r w:rsidR="008C1CDD">
              <w:rPr>
                <w:i/>
                <w:noProof/>
              </w:rPr>
              <w:t xml:space="preserve">: </w:t>
            </w:r>
            <w:r w:rsidR="007D6804">
              <w:rPr>
                <w:i/>
                <w:noProof/>
              </w:rPr>
              <w:t>4</w:t>
            </w:r>
            <w:r w:rsidRPr="004D10AD">
              <w:rPr>
                <w:i/>
                <w:noProof/>
              </w:rPr>
              <w:t>00 microarcsec</w:t>
            </w:r>
          </w:p>
        </w:tc>
      </w:tr>
    </w:tbl>
    <w:p w:rsidR="0093230E" w:rsidRDefault="0093230E" w:rsidP="0093230E">
      <w:pPr>
        <w:pStyle w:val="Caption"/>
      </w:pPr>
      <w:bookmarkStart w:id="39" w:name="_Ref381137835"/>
      <w:r>
        <w:t xml:space="preserve">Figure </w:t>
      </w:r>
      <w:r>
        <w:fldChar w:fldCharType="begin"/>
      </w:r>
      <w:r>
        <w:instrText xml:space="preserve"> SEQ Figure \* ARABIC </w:instrText>
      </w:r>
      <w:r>
        <w:fldChar w:fldCharType="separate"/>
      </w:r>
      <w:r w:rsidR="0065423B">
        <w:rPr>
          <w:noProof/>
        </w:rPr>
        <w:t>50</w:t>
      </w:r>
      <w:r>
        <w:fldChar w:fldCharType="end"/>
      </w:r>
      <w:bookmarkEnd w:id="39"/>
      <w:r>
        <w:t>. The layou</w:t>
      </w:r>
      <w:r w:rsidR="00A2035D">
        <w:t>t of the 20</w:t>
      </w:r>
      <w:r>
        <w:t xml:space="preserve"> plots above is similar as in</w:t>
      </w:r>
      <w:r w:rsidR="007D6804">
        <w:t xml:space="preserve"> </w:t>
      </w:r>
      <w:r w:rsidR="007D6804">
        <w:fldChar w:fldCharType="begin"/>
      </w:r>
      <w:r w:rsidR="007D6804">
        <w:instrText xml:space="preserve"> REF _Ref381137540 \h </w:instrText>
      </w:r>
      <w:r w:rsidR="007D6804">
        <w:fldChar w:fldCharType="separate"/>
      </w:r>
      <w:r w:rsidR="0065423B">
        <w:t xml:space="preserve">Figure </w:t>
      </w:r>
      <w:r w:rsidR="0065423B">
        <w:rPr>
          <w:noProof/>
        </w:rPr>
        <w:t>49</w:t>
      </w:r>
      <w:r w:rsidR="007D6804">
        <w:fldChar w:fldCharType="end"/>
      </w:r>
      <w:r>
        <w:t xml:space="preserve">: From top to bottom the different bands are shown: I, J, H and K-band. </w:t>
      </w:r>
      <w:r w:rsidR="007D6804">
        <w:t xml:space="preserve">The plots, from left to right are for the first ADC study counter-rotating image plane ADC, the first ADC study counter-rotating pupil plane ADC, the current counter-rotating image plane ADC, the current counter rotating pupil plane ADC and an image plane Linear ADC. </w:t>
      </w:r>
      <w:r w:rsidR="007D6804" w:rsidRPr="00367448">
        <w:t>Notice the difference in scale</w:t>
      </w:r>
      <w:r w:rsidR="007D6804">
        <w:t xml:space="preserve"> between the various plots, as indicated by the full size of the plotted box on the bottom row of the table. </w:t>
      </w:r>
      <w:r>
        <w:t xml:space="preserve">In the above 8 plots the residual chromatic error is shown for one of the points at the edge of the MICADO field. The residual chromatic error is the wavelength dependent </w:t>
      </w:r>
      <w:r w:rsidRPr="00367448">
        <w:t xml:space="preserve">distance between center and </w:t>
      </w:r>
      <w:r>
        <w:t>corner point. What is shown in the 13 sub-plots is the difference</w:t>
      </w:r>
      <w:r w:rsidRPr="00367448">
        <w:t xml:space="preserve"> between </w:t>
      </w:r>
      <w:r>
        <w:t xml:space="preserve">the effect </w:t>
      </w:r>
      <w:r w:rsidRPr="00367448">
        <w:t xml:space="preserve">a zenith distance </w:t>
      </w:r>
      <w:r>
        <w:t xml:space="preserve">of 0 and given zenith distance from 0 </w:t>
      </w:r>
      <w:r w:rsidRPr="00367448">
        <w:t>up to 60 degrees</w:t>
      </w:r>
      <w:r>
        <w:t xml:space="preserve"> at 5 degree interval</w:t>
      </w:r>
      <w:r w:rsidRPr="00367448">
        <w:t xml:space="preserve">. </w:t>
      </w:r>
      <w:r>
        <w:t xml:space="preserve">Each point indicates the position of a different wavelength within the band, creating a line or curve. </w:t>
      </w:r>
    </w:p>
    <w:p w:rsidR="00286E95" w:rsidRPr="00286E95" w:rsidRDefault="00650343" w:rsidP="00286E95">
      <w:r>
        <w:t xml:space="preserve">From </w:t>
      </w:r>
      <w:r>
        <w:fldChar w:fldCharType="begin"/>
      </w:r>
      <w:r>
        <w:instrText xml:space="preserve"> REF _Ref381137540 \h </w:instrText>
      </w:r>
      <w:r>
        <w:fldChar w:fldCharType="separate"/>
      </w:r>
      <w:r w:rsidR="0065423B">
        <w:t xml:space="preserve">Figure </w:t>
      </w:r>
      <w:r w:rsidR="0065423B">
        <w:rPr>
          <w:noProof/>
        </w:rPr>
        <w:t>49</w:t>
      </w:r>
      <w:r>
        <w:fldChar w:fldCharType="end"/>
      </w:r>
      <w:r>
        <w:t xml:space="preserve"> follows that from the currently investigated ADCs, the ideal linear ADC placed in the image plane performs best, followed by the counter-rotating pupil ADC. In the case of the linear </w:t>
      </w:r>
      <w:r>
        <w:lastRenderedPageBreak/>
        <w:t xml:space="preserve">ADC, the performance is mainly limited by the residual chromatic distortions, while the pupil plane ADC still has some residual distortion, but these are largely a linear superposition of rotation and scaling, which makes calibration rather straightforward. </w:t>
      </w:r>
      <w:r>
        <w:fldChar w:fldCharType="begin"/>
      </w:r>
      <w:r>
        <w:instrText xml:space="preserve"> REF _Ref381137835 \h </w:instrText>
      </w:r>
      <w:r>
        <w:fldChar w:fldCharType="separate"/>
      </w:r>
      <w:r w:rsidR="0065423B">
        <w:t xml:space="preserve">Figure </w:t>
      </w:r>
      <w:r w:rsidR="0065423B">
        <w:rPr>
          <w:noProof/>
        </w:rPr>
        <w:t>50</w:t>
      </w:r>
      <w:r>
        <w:fldChar w:fldCharType="end"/>
      </w:r>
      <w:r>
        <w:t xml:space="preserve"> shows similar residual chromatic errors for both the pupil plane ADC as well as the linear ADC, although the performance of the linear ADC is better at the shortest wavelengths. The residual errors within a band are at the level of up to ~100 micro-arcseconds, which means that for sources with unknown, but extreme colors, the astrometry might be significantly impacted, but for a standard sample of stars, these chromatic errors will not be more than a few 10-s of micro-arcsecs and can be completely removed by combining the astrometry by multi-band photometry. </w:t>
      </w:r>
    </w:p>
    <w:p w:rsidR="00A8301C" w:rsidRDefault="00A8301C" w:rsidP="00A8301C">
      <w:pPr>
        <w:pStyle w:val="Heading3"/>
        <w:rPr>
          <w:noProof/>
        </w:rPr>
      </w:pPr>
      <w:bookmarkStart w:id="40" w:name="_Toc381154843"/>
      <w:r>
        <w:rPr>
          <w:noProof/>
        </w:rPr>
        <w:t xml:space="preserve">Intermediate conclusions </w:t>
      </w:r>
      <w:bookmarkEnd w:id="35"/>
      <w:r>
        <w:rPr>
          <w:noProof/>
        </w:rPr>
        <w:t>(focal plane ADC-s)</w:t>
      </w:r>
      <w:bookmarkEnd w:id="36"/>
      <w:bookmarkEnd w:id="40"/>
    </w:p>
    <w:p w:rsidR="00A8301C" w:rsidRDefault="00A8301C" w:rsidP="00A8301C">
      <w:r>
        <w:t xml:space="preserve">We investigated different ADC configurations that can be located before the focal plane of MICADO. We compared the phase A ADC, counter rotation based and linear ADC types. In the following table the characteristics of each ADC are shown. </w:t>
      </w:r>
    </w:p>
    <w:p w:rsidR="00A8301C" w:rsidRDefault="00A8301C" w:rsidP="00A8301C">
      <w:pPr>
        <w:pStyle w:val="Caption"/>
        <w:keepNext/>
      </w:pPr>
      <w:r>
        <w:t xml:space="preserve">Table </w:t>
      </w:r>
      <w:r>
        <w:fldChar w:fldCharType="begin"/>
      </w:r>
      <w:r>
        <w:instrText xml:space="preserve"> SEQ Table \* ARABIC </w:instrText>
      </w:r>
      <w:r>
        <w:fldChar w:fldCharType="separate"/>
      </w:r>
      <w:r w:rsidR="0065423B">
        <w:rPr>
          <w:noProof/>
        </w:rPr>
        <w:t>1</w:t>
      </w:r>
      <w:r>
        <w:rPr>
          <w:noProof/>
        </w:rPr>
        <w:fldChar w:fldCharType="end"/>
      </w:r>
      <w:r>
        <w:t xml:space="preserve"> Comparison of the different ADC configurations. </w:t>
      </w:r>
      <w:r w:rsidR="00620F5D">
        <w:t>The values are colo</w:t>
      </w:r>
      <w:r>
        <w:t>r coded for better visibility.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8"/>
        <w:gridCol w:w="1167"/>
        <w:gridCol w:w="1230"/>
        <w:gridCol w:w="1230"/>
        <w:gridCol w:w="1230"/>
        <w:gridCol w:w="1248"/>
        <w:gridCol w:w="1230"/>
      </w:tblGrid>
      <w:tr w:rsidR="00A8301C" w:rsidRPr="004E23A9" w:rsidTr="00DD076A">
        <w:trPr>
          <w:trHeight w:val="300"/>
        </w:trPr>
        <w:tc>
          <w:tcPr>
            <w:tcW w:w="1908" w:type="dxa"/>
            <w:shd w:val="clear" w:color="auto" w:fill="auto"/>
            <w:noWrap/>
            <w:vAlign w:val="bottom"/>
            <w:hideMark/>
          </w:tcPr>
          <w:p w:rsidR="00A8301C" w:rsidRPr="004E23A9" w:rsidRDefault="00A8301C" w:rsidP="00687F6D">
            <w:pPr>
              <w:spacing w:after="0" w:line="240" w:lineRule="auto"/>
              <w:jc w:val="left"/>
              <w:rPr>
                <w:rFonts w:ascii="Cambria" w:eastAsia="Times New Roman" w:hAnsi="Cambria"/>
                <w:b/>
                <w:color w:val="000000"/>
                <w:sz w:val="18"/>
              </w:rPr>
            </w:pPr>
          </w:p>
        </w:tc>
        <w:tc>
          <w:tcPr>
            <w:tcW w:w="1167" w:type="dxa"/>
            <w:shd w:val="clear" w:color="auto" w:fill="auto"/>
            <w:noWrap/>
            <w:vAlign w:val="bottom"/>
            <w:hideMark/>
          </w:tcPr>
          <w:p w:rsidR="00A8301C" w:rsidRPr="004E23A9" w:rsidRDefault="00A8301C" w:rsidP="00687F6D">
            <w:pPr>
              <w:spacing w:after="0" w:line="240" w:lineRule="auto"/>
              <w:jc w:val="center"/>
              <w:rPr>
                <w:rFonts w:ascii="Cambria" w:eastAsia="Times New Roman" w:hAnsi="Cambria"/>
                <w:b/>
                <w:color w:val="000000"/>
                <w:sz w:val="18"/>
                <w:szCs w:val="24"/>
              </w:rPr>
            </w:pPr>
            <w:r w:rsidRPr="004E23A9">
              <w:rPr>
                <w:rFonts w:ascii="Cambria" w:eastAsia="Times New Roman" w:hAnsi="Cambria"/>
                <w:b/>
                <w:color w:val="000000"/>
                <w:sz w:val="18"/>
                <w:szCs w:val="24"/>
              </w:rPr>
              <w:t>Phase A ADC*</w:t>
            </w:r>
          </w:p>
        </w:tc>
        <w:tc>
          <w:tcPr>
            <w:tcW w:w="1230" w:type="dxa"/>
            <w:shd w:val="clear" w:color="auto" w:fill="auto"/>
            <w:noWrap/>
            <w:vAlign w:val="bottom"/>
            <w:hideMark/>
          </w:tcPr>
          <w:p w:rsidR="00A8301C" w:rsidRPr="004E23A9" w:rsidRDefault="00A8301C" w:rsidP="00687F6D">
            <w:pPr>
              <w:spacing w:after="0" w:line="240" w:lineRule="auto"/>
              <w:jc w:val="center"/>
              <w:rPr>
                <w:rFonts w:ascii="Cambria" w:eastAsia="Times New Roman" w:hAnsi="Cambria"/>
                <w:b/>
                <w:color w:val="000000"/>
                <w:sz w:val="18"/>
                <w:szCs w:val="24"/>
              </w:rPr>
            </w:pPr>
            <w:r w:rsidRPr="004E23A9">
              <w:rPr>
                <w:rFonts w:ascii="Cambria" w:eastAsia="Times New Roman" w:hAnsi="Cambria"/>
                <w:b/>
                <w:color w:val="000000"/>
                <w:sz w:val="18"/>
                <w:szCs w:val="24"/>
              </w:rPr>
              <w:t>Counter rot. ADC</w:t>
            </w:r>
          </w:p>
        </w:tc>
        <w:tc>
          <w:tcPr>
            <w:tcW w:w="1230" w:type="dxa"/>
            <w:shd w:val="clear" w:color="auto" w:fill="auto"/>
            <w:noWrap/>
            <w:vAlign w:val="bottom"/>
            <w:hideMark/>
          </w:tcPr>
          <w:p w:rsidR="00A8301C" w:rsidRPr="004E23A9" w:rsidRDefault="00A8301C" w:rsidP="00687F6D">
            <w:pPr>
              <w:spacing w:after="0" w:line="240" w:lineRule="auto"/>
              <w:jc w:val="center"/>
              <w:rPr>
                <w:rFonts w:ascii="Cambria" w:eastAsia="Times New Roman" w:hAnsi="Cambria"/>
                <w:b/>
                <w:color w:val="000000"/>
                <w:sz w:val="18"/>
                <w:szCs w:val="24"/>
              </w:rPr>
            </w:pPr>
            <w:r w:rsidRPr="004E23A9">
              <w:rPr>
                <w:rFonts w:ascii="Cambria" w:eastAsia="Times New Roman" w:hAnsi="Cambria"/>
                <w:b/>
                <w:color w:val="000000"/>
                <w:sz w:val="18"/>
                <w:szCs w:val="24"/>
              </w:rPr>
              <w:t>Counter rot 0 dev. ADC</w:t>
            </w:r>
          </w:p>
        </w:tc>
        <w:tc>
          <w:tcPr>
            <w:tcW w:w="1230" w:type="dxa"/>
            <w:shd w:val="clear" w:color="auto" w:fill="auto"/>
            <w:noWrap/>
            <w:vAlign w:val="bottom"/>
            <w:hideMark/>
          </w:tcPr>
          <w:p w:rsidR="00A8301C" w:rsidRPr="004E23A9" w:rsidRDefault="00A8301C" w:rsidP="00687F6D">
            <w:pPr>
              <w:spacing w:after="0" w:line="240" w:lineRule="auto"/>
              <w:jc w:val="center"/>
              <w:rPr>
                <w:rFonts w:ascii="Cambria" w:eastAsia="Times New Roman" w:hAnsi="Cambria"/>
                <w:b/>
                <w:color w:val="000000"/>
                <w:sz w:val="18"/>
                <w:szCs w:val="24"/>
              </w:rPr>
            </w:pPr>
            <w:r w:rsidRPr="004E23A9">
              <w:rPr>
                <w:rFonts w:ascii="Cambria" w:eastAsia="Times New Roman" w:hAnsi="Cambria"/>
                <w:b/>
                <w:color w:val="000000"/>
                <w:sz w:val="18"/>
                <w:szCs w:val="24"/>
              </w:rPr>
              <w:t>Linear ADC</w:t>
            </w:r>
          </w:p>
        </w:tc>
        <w:tc>
          <w:tcPr>
            <w:tcW w:w="1248" w:type="dxa"/>
            <w:shd w:val="clear" w:color="auto" w:fill="auto"/>
            <w:noWrap/>
            <w:vAlign w:val="bottom"/>
            <w:hideMark/>
          </w:tcPr>
          <w:p w:rsidR="00A8301C" w:rsidRPr="004E23A9" w:rsidRDefault="00A8301C" w:rsidP="00687F6D">
            <w:pPr>
              <w:spacing w:after="0" w:line="240" w:lineRule="auto"/>
              <w:jc w:val="center"/>
              <w:rPr>
                <w:rFonts w:ascii="Cambria" w:eastAsia="Times New Roman" w:hAnsi="Cambria"/>
                <w:b/>
                <w:color w:val="000000"/>
                <w:sz w:val="18"/>
                <w:szCs w:val="24"/>
              </w:rPr>
            </w:pPr>
            <w:r w:rsidRPr="004E23A9">
              <w:rPr>
                <w:rFonts w:ascii="Cambria" w:eastAsia="Times New Roman" w:hAnsi="Cambria"/>
                <w:b/>
                <w:color w:val="000000"/>
                <w:sz w:val="18"/>
                <w:szCs w:val="24"/>
              </w:rPr>
              <w:t>Linear 0 dev. ADC</w:t>
            </w:r>
          </w:p>
        </w:tc>
        <w:tc>
          <w:tcPr>
            <w:tcW w:w="1230" w:type="dxa"/>
            <w:shd w:val="clear" w:color="auto" w:fill="auto"/>
            <w:noWrap/>
            <w:vAlign w:val="bottom"/>
            <w:hideMark/>
          </w:tcPr>
          <w:p w:rsidR="00A8301C" w:rsidRPr="004E23A9" w:rsidRDefault="00A8301C" w:rsidP="00687F6D">
            <w:pPr>
              <w:spacing w:after="0" w:line="240" w:lineRule="auto"/>
              <w:jc w:val="center"/>
              <w:rPr>
                <w:rFonts w:ascii="Cambria" w:eastAsia="Times New Roman" w:hAnsi="Cambria"/>
                <w:b/>
                <w:color w:val="000000"/>
                <w:sz w:val="18"/>
                <w:szCs w:val="24"/>
              </w:rPr>
            </w:pPr>
            <w:r w:rsidRPr="004E23A9">
              <w:rPr>
                <w:rFonts w:ascii="Cambria" w:eastAsia="Times New Roman" w:hAnsi="Cambria"/>
                <w:b/>
                <w:color w:val="000000"/>
                <w:sz w:val="18"/>
                <w:szCs w:val="24"/>
              </w:rPr>
              <w:t>Linear ADC with flat mirror</w:t>
            </w:r>
          </w:p>
        </w:tc>
      </w:tr>
      <w:tr w:rsidR="00A8301C" w:rsidRPr="004E23A9" w:rsidTr="00DD076A">
        <w:trPr>
          <w:trHeight w:val="300"/>
        </w:trPr>
        <w:tc>
          <w:tcPr>
            <w:tcW w:w="1908" w:type="dxa"/>
            <w:shd w:val="clear" w:color="auto" w:fill="auto"/>
            <w:noWrap/>
            <w:vAlign w:val="center"/>
            <w:hideMark/>
          </w:tcPr>
          <w:p w:rsidR="00A8301C" w:rsidRPr="004E23A9" w:rsidRDefault="00A8301C" w:rsidP="00DD076A">
            <w:pPr>
              <w:spacing w:after="0" w:line="240" w:lineRule="auto"/>
              <w:jc w:val="left"/>
              <w:rPr>
                <w:rFonts w:ascii="Cambria" w:eastAsia="Times New Roman" w:hAnsi="Cambria"/>
                <w:b/>
                <w:color w:val="000000"/>
                <w:sz w:val="18"/>
              </w:rPr>
            </w:pPr>
            <w:r w:rsidRPr="004E23A9">
              <w:rPr>
                <w:rFonts w:ascii="Cambria" w:eastAsia="Times New Roman" w:hAnsi="Cambria"/>
                <w:b/>
                <w:color w:val="000000"/>
                <w:sz w:val="18"/>
              </w:rPr>
              <w:t>Optical aberrations (micron) **</w:t>
            </w:r>
          </w:p>
        </w:tc>
        <w:tc>
          <w:tcPr>
            <w:tcW w:w="1167" w:type="dxa"/>
            <w:shd w:val="clear" w:color="auto" w:fill="FFC00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50</w:t>
            </w:r>
          </w:p>
        </w:tc>
        <w:tc>
          <w:tcPr>
            <w:tcW w:w="1230" w:type="dxa"/>
            <w:shd w:val="clear" w:color="auto" w:fill="00B05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40</w:t>
            </w:r>
          </w:p>
        </w:tc>
        <w:tc>
          <w:tcPr>
            <w:tcW w:w="1230" w:type="dxa"/>
            <w:shd w:val="clear" w:color="auto" w:fill="00B05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40</w:t>
            </w:r>
          </w:p>
        </w:tc>
        <w:tc>
          <w:tcPr>
            <w:tcW w:w="1230" w:type="dxa"/>
            <w:shd w:val="clear" w:color="auto" w:fill="00B05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40</w:t>
            </w:r>
          </w:p>
        </w:tc>
        <w:tc>
          <w:tcPr>
            <w:tcW w:w="1248" w:type="dxa"/>
            <w:shd w:val="clear" w:color="auto" w:fill="FF000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70</w:t>
            </w:r>
          </w:p>
        </w:tc>
        <w:tc>
          <w:tcPr>
            <w:tcW w:w="1230" w:type="dxa"/>
            <w:shd w:val="clear" w:color="auto" w:fill="00B05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40</w:t>
            </w:r>
          </w:p>
        </w:tc>
      </w:tr>
      <w:tr w:rsidR="00A8301C" w:rsidRPr="004E23A9" w:rsidTr="00DD076A">
        <w:trPr>
          <w:trHeight w:val="300"/>
        </w:trPr>
        <w:tc>
          <w:tcPr>
            <w:tcW w:w="1908" w:type="dxa"/>
            <w:shd w:val="clear" w:color="auto" w:fill="auto"/>
            <w:noWrap/>
            <w:vAlign w:val="center"/>
            <w:hideMark/>
          </w:tcPr>
          <w:p w:rsidR="00A8301C" w:rsidRPr="004E23A9" w:rsidRDefault="00A8301C" w:rsidP="00DD076A">
            <w:pPr>
              <w:spacing w:after="0" w:line="240" w:lineRule="auto"/>
              <w:jc w:val="left"/>
              <w:rPr>
                <w:rFonts w:ascii="Cambria" w:eastAsia="Times New Roman" w:hAnsi="Cambria"/>
                <w:b/>
                <w:color w:val="000000"/>
                <w:sz w:val="18"/>
              </w:rPr>
            </w:pPr>
            <w:r w:rsidRPr="004E23A9">
              <w:rPr>
                <w:rFonts w:ascii="Cambria" w:eastAsia="Times New Roman" w:hAnsi="Cambria"/>
                <w:b/>
                <w:color w:val="000000"/>
                <w:sz w:val="18"/>
              </w:rPr>
              <w:t>Residual dispersion in mas(0.8-2.5 µm)</w:t>
            </w:r>
          </w:p>
        </w:tc>
        <w:tc>
          <w:tcPr>
            <w:tcW w:w="1167" w:type="dxa"/>
            <w:shd w:val="clear" w:color="auto" w:fill="FF000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898</w:t>
            </w:r>
          </w:p>
        </w:tc>
        <w:tc>
          <w:tcPr>
            <w:tcW w:w="1230" w:type="dxa"/>
            <w:shd w:val="clear" w:color="auto" w:fill="FFC00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27</w:t>
            </w:r>
          </w:p>
        </w:tc>
        <w:tc>
          <w:tcPr>
            <w:tcW w:w="1230" w:type="dxa"/>
            <w:shd w:val="clear" w:color="auto" w:fill="00B05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20</w:t>
            </w:r>
          </w:p>
        </w:tc>
        <w:tc>
          <w:tcPr>
            <w:tcW w:w="1230" w:type="dxa"/>
            <w:shd w:val="clear" w:color="auto" w:fill="00B05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15</w:t>
            </w:r>
          </w:p>
        </w:tc>
        <w:tc>
          <w:tcPr>
            <w:tcW w:w="1248" w:type="dxa"/>
            <w:shd w:val="clear" w:color="auto" w:fill="FFC00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53</w:t>
            </w:r>
          </w:p>
        </w:tc>
        <w:tc>
          <w:tcPr>
            <w:tcW w:w="1230" w:type="dxa"/>
            <w:shd w:val="clear" w:color="auto" w:fill="00B05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15</w:t>
            </w:r>
          </w:p>
        </w:tc>
      </w:tr>
      <w:tr w:rsidR="00A8301C" w:rsidRPr="004E23A9" w:rsidTr="00DD076A">
        <w:trPr>
          <w:trHeight w:val="300"/>
        </w:trPr>
        <w:tc>
          <w:tcPr>
            <w:tcW w:w="1908" w:type="dxa"/>
            <w:shd w:val="clear" w:color="auto" w:fill="auto"/>
            <w:noWrap/>
            <w:vAlign w:val="center"/>
            <w:hideMark/>
          </w:tcPr>
          <w:p w:rsidR="00A8301C" w:rsidRPr="004E23A9" w:rsidRDefault="00A8301C" w:rsidP="00DD076A">
            <w:pPr>
              <w:spacing w:after="0" w:line="240" w:lineRule="auto"/>
              <w:jc w:val="left"/>
              <w:rPr>
                <w:rFonts w:ascii="Cambria" w:eastAsia="Times New Roman" w:hAnsi="Cambria"/>
                <w:b/>
                <w:color w:val="000000"/>
                <w:sz w:val="18"/>
              </w:rPr>
            </w:pPr>
            <w:r w:rsidRPr="004E23A9">
              <w:rPr>
                <w:rFonts w:ascii="Cambria" w:eastAsia="Times New Roman" w:hAnsi="Cambria"/>
                <w:b/>
                <w:color w:val="000000"/>
                <w:sz w:val="18"/>
              </w:rPr>
              <w:t>Spot drift in the MICADO focal plane in mm</w:t>
            </w:r>
          </w:p>
        </w:tc>
        <w:tc>
          <w:tcPr>
            <w:tcW w:w="1167" w:type="dxa"/>
            <w:shd w:val="clear" w:color="auto" w:fill="FFC00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4</w:t>
            </w:r>
          </w:p>
        </w:tc>
        <w:tc>
          <w:tcPr>
            <w:tcW w:w="1230" w:type="dxa"/>
            <w:shd w:val="clear" w:color="auto" w:fill="FFC00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7</w:t>
            </w:r>
          </w:p>
        </w:tc>
        <w:tc>
          <w:tcPr>
            <w:tcW w:w="1230" w:type="dxa"/>
            <w:shd w:val="clear" w:color="auto" w:fill="00B05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0</w:t>
            </w:r>
          </w:p>
        </w:tc>
        <w:tc>
          <w:tcPr>
            <w:tcW w:w="1230" w:type="dxa"/>
            <w:shd w:val="clear" w:color="auto" w:fill="FF000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60</w:t>
            </w:r>
          </w:p>
        </w:tc>
        <w:tc>
          <w:tcPr>
            <w:tcW w:w="1248" w:type="dxa"/>
            <w:shd w:val="clear" w:color="auto" w:fill="00B05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0</w:t>
            </w:r>
          </w:p>
        </w:tc>
        <w:tc>
          <w:tcPr>
            <w:tcW w:w="1230" w:type="dxa"/>
            <w:shd w:val="clear" w:color="auto" w:fill="00B05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0</w:t>
            </w:r>
          </w:p>
        </w:tc>
      </w:tr>
      <w:tr w:rsidR="00A8301C" w:rsidRPr="004E23A9" w:rsidTr="00DD076A">
        <w:trPr>
          <w:trHeight w:val="300"/>
        </w:trPr>
        <w:tc>
          <w:tcPr>
            <w:tcW w:w="1908" w:type="dxa"/>
            <w:shd w:val="clear" w:color="auto" w:fill="auto"/>
            <w:noWrap/>
            <w:vAlign w:val="center"/>
            <w:hideMark/>
          </w:tcPr>
          <w:p w:rsidR="00A8301C" w:rsidRPr="004E23A9" w:rsidRDefault="00A8301C" w:rsidP="00DD076A">
            <w:pPr>
              <w:spacing w:after="0" w:line="240" w:lineRule="auto"/>
              <w:jc w:val="left"/>
              <w:rPr>
                <w:rFonts w:ascii="Cambria" w:eastAsia="Times New Roman" w:hAnsi="Cambria"/>
                <w:b/>
                <w:color w:val="000000"/>
                <w:sz w:val="18"/>
              </w:rPr>
            </w:pPr>
            <w:r w:rsidRPr="004E23A9">
              <w:rPr>
                <w:rFonts w:ascii="Cambria" w:eastAsia="Times New Roman" w:hAnsi="Cambria"/>
                <w:b/>
                <w:color w:val="000000"/>
                <w:sz w:val="18"/>
              </w:rPr>
              <w:t>Pupil shear as a function of wavelength (%)</w:t>
            </w:r>
          </w:p>
        </w:tc>
        <w:tc>
          <w:tcPr>
            <w:tcW w:w="1167" w:type="dxa"/>
            <w:shd w:val="clear" w:color="auto" w:fill="FFC00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5</w:t>
            </w:r>
          </w:p>
        </w:tc>
        <w:tc>
          <w:tcPr>
            <w:tcW w:w="1230" w:type="dxa"/>
            <w:shd w:val="clear" w:color="auto" w:fill="FF000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12</w:t>
            </w:r>
          </w:p>
        </w:tc>
        <w:tc>
          <w:tcPr>
            <w:tcW w:w="1230" w:type="dxa"/>
            <w:shd w:val="clear" w:color="auto" w:fill="FFC00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4</w:t>
            </w:r>
          </w:p>
        </w:tc>
        <w:tc>
          <w:tcPr>
            <w:tcW w:w="1230" w:type="dxa"/>
            <w:shd w:val="clear" w:color="auto" w:fill="00B05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&lt;0,1</w:t>
            </w:r>
          </w:p>
        </w:tc>
        <w:tc>
          <w:tcPr>
            <w:tcW w:w="1248" w:type="dxa"/>
            <w:shd w:val="clear" w:color="auto" w:fill="00B05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&lt;0,1</w:t>
            </w:r>
          </w:p>
        </w:tc>
        <w:tc>
          <w:tcPr>
            <w:tcW w:w="1230" w:type="dxa"/>
            <w:shd w:val="clear" w:color="auto" w:fill="00B05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&lt;0,1</w:t>
            </w:r>
          </w:p>
        </w:tc>
      </w:tr>
      <w:tr w:rsidR="00A8301C" w:rsidRPr="004E23A9" w:rsidTr="00DD076A">
        <w:trPr>
          <w:trHeight w:val="300"/>
        </w:trPr>
        <w:tc>
          <w:tcPr>
            <w:tcW w:w="1908" w:type="dxa"/>
            <w:shd w:val="clear" w:color="auto" w:fill="auto"/>
            <w:noWrap/>
            <w:vAlign w:val="center"/>
            <w:hideMark/>
          </w:tcPr>
          <w:p w:rsidR="00A8301C" w:rsidRPr="004E23A9" w:rsidRDefault="00A8301C" w:rsidP="00DD076A">
            <w:pPr>
              <w:spacing w:after="0" w:line="240" w:lineRule="auto"/>
              <w:jc w:val="left"/>
              <w:rPr>
                <w:rFonts w:ascii="Cambria" w:eastAsia="Times New Roman" w:hAnsi="Cambria"/>
                <w:b/>
                <w:color w:val="000000"/>
                <w:sz w:val="18"/>
              </w:rPr>
            </w:pPr>
            <w:r w:rsidRPr="004E23A9">
              <w:rPr>
                <w:rFonts w:ascii="Cambria" w:eastAsia="Times New Roman" w:hAnsi="Cambria"/>
                <w:b/>
                <w:color w:val="000000"/>
                <w:sz w:val="18"/>
              </w:rPr>
              <w:t>Pupil shear as a function of ADC rotation (%)</w:t>
            </w:r>
          </w:p>
        </w:tc>
        <w:tc>
          <w:tcPr>
            <w:tcW w:w="1167" w:type="dxa"/>
            <w:shd w:val="clear" w:color="auto" w:fill="FFC00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0,5</w:t>
            </w:r>
          </w:p>
        </w:tc>
        <w:tc>
          <w:tcPr>
            <w:tcW w:w="1230" w:type="dxa"/>
            <w:shd w:val="clear" w:color="auto" w:fill="FF000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6</w:t>
            </w:r>
          </w:p>
        </w:tc>
        <w:tc>
          <w:tcPr>
            <w:tcW w:w="1230" w:type="dxa"/>
            <w:shd w:val="clear" w:color="auto" w:fill="FF000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6</w:t>
            </w:r>
          </w:p>
        </w:tc>
        <w:tc>
          <w:tcPr>
            <w:tcW w:w="1230" w:type="dxa"/>
            <w:shd w:val="clear" w:color="auto" w:fill="00B05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&lt;0,1</w:t>
            </w:r>
          </w:p>
        </w:tc>
        <w:tc>
          <w:tcPr>
            <w:tcW w:w="1248" w:type="dxa"/>
            <w:shd w:val="clear" w:color="auto" w:fill="00B05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&lt;0,1</w:t>
            </w:r>
          </w:p>
        </w:tc>
        <w:tc>
          <w:tcPr>
            <w:tcW w:w="1230" w:type="dxa"/>
            <w:shd w:val="clear" w:color="auto" w:fill="00B05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&lt;0,1</w:t>
            </w:r>
          </w:p>
        </w:tc>
      </w:tr>
      <w:tr w:rsidR="00A8301C" w:rsidRPr="004E23A9" w:rsidTr="00DD076A">
        <w:trPr>
          <w:trHeight w:val="300"/>
        </w:trPr>
        <w:tc>
          <w:tcPr>
            <w:tcW w:w="1908" w:type="dxa"/>
            <w:shd w:val="clear" w:color="auto" w:fill="auto"/>
            <w:noWrap/>
            <w:vAlign w:val="center"/>
            <w:hideMark/>
          </w:tcPr>
          <w:p w:rsidR="00A8301C" w:rsidRPr="004E23A9" w:rsidRDefault="00A8301C" w:rsidP="00DD076A">
            <w:pPr>
              <w:spacing w:after="0" w:line="240" w:lineRule="auto"/>
              <w:jc w:val="left"/>
              <w:rPr>
                <w:rFonts w:ascii="Cambria" w:eastAsia="Times New Roman" w:hAnsi="Cambria"/>
                <w:b/>
                <w:color w:val="000000"/>
                <w:sz w:val="18"/>
              </w:rPr>
            </w:pPr>
            <w:r w:rsidRPr="004E23A9">
              <w:rPr>
                <w:rFonts w:ascii="Cambria" w:eastAsia="Times New Roman" w:hAnsi="Cambria"/>
                <w:b/>
                <w:color w:val="000000"/>
                <w:sz w:val="18"/>
              </w:rPr>
              <w:t>Space envelope</w:t>
            </w:r>
          </w:p>
          <w:p w:rsidR="00A8301C" w:rsidRPr="004E23A9" w:rsidRDefault="00A8301C" w:rsidP="00DD076A">
            <w:pPr>
              <w:spacing w:after="0" w:line="240" w:lineRule="auto"/>
              <w:jc w:val="left"/>
              <w:rPr>
                <w:rFonts w:ascii="Cambria" w:eastAsia="Times New Roman" w:hAnsi="Cambria"/>
                <w:b/>
                <w:color w:val="000000"/>
                <w:sz w:val="18"/>
              </w:rPr>
            </w:pPr>
            <w:r w:rsidRPr="004E23A9">
              <w:rPr>
                <w:rFonts w:ascii="Cambria" w:eastAsia="Times New Roman" w:hAnsi="Cambria"/>
                <w:b/>
                <w:color w:val="000000"/>
                <w:sz w:val="18"/>
              </w:rPr>
              <w:t>(+ small, - large)</w:t>
            </w:r>
          </w:p>
        </w:tc>
        <w:tc>
          <w:tcPr>
            <w:tcW w:w="1167" w:type="dxa"/>
            <w:shd w:val="clear" w:color="auto" w:fill="00B05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w:t>
            </w:r>
          </w:p>
        </w:tc>
        <w:tc>
          <w:tcPr>
            <w:tcW w:w="1230" w:type="dxa"/>
            <w:shd w:val="clear" w:color="auto" w:fill="00B05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w:t>
            </w:r>
          </w:p>
        </w:tc>
        <w:tc>
          <w:tcPr>
            <w:tcW w:w="1230" w:type="dxa"/>
            <w:shd w:val="clear" w:color="auto" w:fill="00B05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w:t>
            </w:r>
          </w:p>
        </w:tc>
        <w:tc>
          <w:tcPr>
            <w:tcW w:w="1230" w:type="dxa"/>
            <w:shd w:val="clear" w:color="auto" w:fill="FF000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w:t>
            </w:r>
          </w:p>
        </w:tc>
        <w:tc>
          <w:tcPr>
            <w:tcW w:w="1248" w:type="dxa"/>
            <w:shd w:val="clear" w:color="auto" w:fill="FF000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w:t>
            </w:r>
          </w:p>
        </w:tc>
        <w:tc>
          <w:tcPr>
            <w:tcW w:w="1230" w:type="dxa"/>
            <w:shd w:val="clear" w:color="auto" w:fill="FFC00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 ***</w:t>
            </w:r>
          </w:p>
        </w:tc>
      </w:tr>
      <w:tr w:rsidR="00A8301C" w:rsidRPr="004E23A9" w:rsidTr="00DD076A">
        <w:trPr>
          <w:trHeight w:val="300"/>
        </w:trPr>
        <w:tc>
          <w:tcPr>
            <w:tcW w:w="1908" w:type="dxa"/>
            <w:shd w:val="clear" w:color="auto" w:fill="auto"/>
            <w:noWrap/>
            <w:vAlign w:val="center"/>
            <w:hideMark/>
          </w:tcPr>
          <w:p w:rsidR="00A8301C" w:rsidRPr="004E23A9" w:rsidRDefault="00A8301C" w:rsidP="00DD076A">
            <w:pPr>
              <w:spacing w:after="0" w:line="240" w:lineRule="auto"/>
              <w:jc w:val="left"/>
              <w:rPr>
                <w:rFonts w:ascii="Cambria" w:eastAsia="Times New Roman" w:hAnsi="Cambria"/>
                <w:b/>
                <w:color w:val="000000"/>
                <w:sz w:val="18"/>
              </w:rPr>
            </w:pPr>
            <w:r w:rsidRPr="004E23A9">
              <w:rPr>
                <w:rFonts w:ascii="Cambria" w:eastAsia="Times New Roman" w:hAnsi="Cambria"/>
                <w:b/>
                <w:color w:val="000000"/>
                <w:sz w:val="18"/>
              </w:rPr>
              <w:t>Refocus needed (mm)</w:t>
            </w:r>
          </w:p>
        </w:tc>
        <w:tc>
          <w:tcPr>
            <w:tcW w:w="1167" w:type="dxa"/>
            <w:shd w:val="clear" w:color="auto" w:fill="00B05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&lt;0,01</w:t>
            </w:r>
          </w:p>
        </w:tc>
        <w:tc>
          <w:tcPr>
            <w:tcW w:w="1230" w:type="dxa"/>
            <w:shd w:val="clear" w:color="auto" w:fill="00B05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&lt;0,03</w:t>
            </w:r>
          </w:p>
        </w:tc>
        <w:tc>
          <w:tcPr>
            <w:tcW w:w="1230" w:type="dxa"/>
            <w:shd w:val="clear" w:color="auto" w:fill="00B05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&lt;0,04</w:t>
            </w:r>
          </w:p>
        </w:tc>
        <w:tc>
          <w:tcPr>
            <w:tcW w:w="1230" w:type="dxa"/>
            <w:shd w:val="clear" w:color="auto" w:fill="FFC00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2,6</w:t>
            </w:r>
          </w:p>
        </w:tc>
        <w:tc>
          <w:tcPr>
            <w:tcW w:w="1248" w:type="dxa"/>
            <w:shd w:val="clear" w:color="auto" w:fill="FFC00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2,3</w:t>
            </w:r>
          </w:p>
        </w:tc>
        <w:tc>
          <w:tcPr>
            <w:tcW w:w="1230" w:type="dxa"/>
            <w:shd w:val="clear" w:color="auto" w:fill="FF0000"/>
            <w:noWrap/>
            <w:vAlign w:val="center"/>
            <w:hideMark/>
          </w:tcPr>
          <w:p w:rsidR="00A8301C" w:rsidRPr="004E23A9" w:rsidRDefault="00A8301C"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42,3</w:t>
            </w:r>
          </w:p>
        </w:tc>
      </w:tr>
      <w:tr w:rsidR="00500A1B" w:rsidRPr="004E23A9" w:rsidTr="00500A1B">
        <w:trPr>
          <w:trHeight w:val="300"/>
        </w:trPr>
        <w:tc>
          <w:tcPr>
            <w:tcW w:w="1908" w:type="dxa"/>
            <w:shd w:val="clear" w:color="auto" w:fill="auto"/>
            <w:noWrap/>
            <w:vAlign w:val="center"/>
          </w:tcPr>
          <w:p w:rsidR="00500A1B" w:rsidRPr="004E23A9" w:rsidRDefault="00500A1B" w:rsidP="00DD076A">
            <w:pPr>
              <w:spacing w:after="0" w:line="240" w:lineRule="auto"/>
              <w:jc w:val="left"/>
              <w:rPr>
                <w:rFonts w:ascii="Cambria" w:eastAsia="Times New Roman" w:hAnsi="Cambria"/>
                <w:b/>
                <w:color w:val="000000"/>
                <w:sz w:val="18"/>
              </w:rPr>
            </w:pPr>
            <w:r w:rsidRPr="004E23A9">
              <w:rPr>
                <w:rFonts w:ascii="Cambria" w:eastAsia="Times New Roman" w:hAnsi="Cambria"/>
                <w:b/>
                <w:color w:val="000000"/>
                <w:sz w:val="18"/>
              </w:rPr>
              <w:t>Residual astrometric distortions (µas)</w:t>
            </w:r>
          </w:p>
        </w:tc>
        <w:tc>
          <w:tcPr>
            <w:tcW w:w="1167" w:type="dxa"/>
            <w:shd w:val="clear" w:color="auto" w:fill="auto"/>
            <w:noWrap/>
            <w:vAlign w:val="center"/>
          </w:tcPr>
          <w:p w:rsidR="00500A1B" w:rsidRPr="004E23A9" w:rsidRDefault="00500A1B"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N/A</w:t>
            </w:r>
          </w:p>
        </w:tc>
        <w:tc>
          <w:tcPr>
            <w:tcW w:w="1230" w:type="dxa"/>
            <w:shd w:val="clear" w:color="auto" w:fill="auto"/>
            <w:noWrap/>
            <w:vAlign w:val="center"/>
          </w:tcPr>
          <w:p w:rsidR="00500A1B" w:rsidRPr="004E23A9" w:rsidRDefault="00500A1B"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N/A</w:t>
            </w:r>
          </w:p>
        </w:tc>
        <w:tc>
          <w:tcPr>
            <w:tcW w:w="1230" w:type="dxa"/>
            <w:shd w:val="clear" w:color="auto" w:fill="FFC000"/>
            <w:noWrap/>
            <w:vAlign w:val="center"/>
          </w:tcPr>
          <w:p w:rsidR="00500A1B" w:rsidRPr="004E23A9" w:rsidRDefault="00500A1B" w:rsidP="00291198">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&lt;20000</w:t>
            </w:r>
          </w:p>
        </w:tc>
        <w:tc>
          <w:tcPr>
            <w:tcW w:w="1230" w:type="dxa"/>
            <w:shd w:val="clear" w:color="auto" w:fill="auto"/>
            <w:noWrap/>
            <w:vAlign w:val="center"/>
          </w:tcPr>
          <w:p w:rsidR="00500A1B" w:rsidRPr="004E23A9" w:rsidRDefault="00500A1B"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N/A</w:t>
            </w:r>
          </w:p>
        </w:tc>
        <w:tc>
          <w:tcPr>
            <w:tcW w:w="1248" w:type="dxa"/>
            <w:shd w:val="clear" w:color="auto" w:fill="00B050"/>
            <w:noWrap/>
            <w:vAlign w:val="center"/>
          </w:tcPr>
          <w:p w:rsidR="00500A1B" w:rsidRPr="004E23A9" w:rsidRDefault="00500A1B"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&lt;100</w:t>
            </w:r>
          </w:p>
        </w:tc>
        <w:tc>
          <w:tcPr>
            <w:tcW w:w="1230" w:type="dxa"/>
            <w:shd w:val="clear" w:color="auto" w:fill="auto"/>
            <w:noWrap/>
            <w:vAlign w:val="center"/>
          </w:tcPr>
          <w:p w:rsidR="00500A1B" w:rsidRPr="004E23A9" w:rsidRDefault="00500A1B"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N/A</w:t>
            </w:r>
          </w:p>
        </w:tc>
      </w:tr>
      <w:tr w:rsidR="00500A1B" w:rsidRPr="004E23A9" w:rsidTr="00500A1B">
        <w:trPr>
          <w:trHeight w:val="300"/>
        </w:trPr>
        <w:tc>
          <w:tcPr>
            <w:tcW w:w="1908" w:type="dxa"/>
            <w:shd w:val="clear" w:color="auto" w:fill="auto"/>
            <w:noWrap/>
            <w:vAlign w:val="center"/>
          </w:tcPr>
          <w:p w:rsidR="00500A1B" w:rsidRPr="004E23A9" w:rsidRDefault="00500A1B" w:rsidP="00DD076A">
            <w:pPr>
              <w:spacing w:after="0" w:line="240" w:lineRule="auto"/>
              <w:jc w:val="left"/>
              <w:rPr>
                <w:rFonts w:ascii="Cambria" w:eastAsia="Times New Roman" w:hAnsi="Cambria"/>
                <w:b/>
                <w:color w:val="000000"/>
                <w:sz w:val="18"/>
              </w:rPr>
            </w:pPr>
            <w:r w:rsidRPr="004E23A9">
              <w:rPr>
                <w:rFonts w:ascii="Cambria" w:eastAsia="Times New Roman" w:hAnsi="Cambria"/>
                <w:b/>
                <w:color w:val="000000"/>
                <w:sz w:val="18"/>
              </w:rPr>
              <w:t>Residual chromatic astrometric errors (µas)</w:t>
            </w:r>
          </w:p>
        </w:tc>
        <w:tc>
          <w:tcPr>
            <w:tcW w:w="1167" w:type="dxa"/>
            <w:shd w:val="clear" w:color="auto" w:fill="auto"/>
            <w:noWrap/>
            <w:vAlign w:val="center"/>
          </w:tcPr>
          <w:p w:rsidR="00500A1B" w:rsidRPr="004E23A9" w:rsidRDefault="00500A1B"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N/A</w:t>
            </w:r>
          </w:p>
        </w:tc>
        <w:tc>
          <w:tcPr>
            <w:tcW w:w="1230" w:type="dxa"/>
            <w:shd w:val="clear" w:color="auto" w:fill="auto"/>
            <w:noWrap/>
            <w:vAlign w:val="center"/>
          </w:tcPr>
          <w:p w:rsidR="00500A1B" w:rsidRPr="004E23A9" w:rsidRDefault="00500A1B"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N/A</w:t>
            </w:r>
          </w:p>
        </w:tc>
        <w:tc>
          <w:tcPr>
            <w:tcW w:w="1230" w:type="dxa"/>
            <w:shd w:val="clear" w:color="auto" w:fill="FFC000"/>
            <w:noWrap/>
            <w:vAlign w:val="center"/>
          </w:tcPr>
          <w:p w:rsidR="00500A1B" w:rsidRPr="004E23A9" w:rsidRDefault="00500A1B" w:rsidP="00291198">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&gt;800</w:t>
            </w:r>
          </w:p>
        </w:tc>
        <w:tc>
          <w:tcPr>
            <w:tcW w:w="1230" w:type="dxa"/>
            <w:shd w:val="clear" w:color="auto" w:fill="auto"/>
            <w:noWrap/>
            <w:vAlign w:val="center"/>
          </w:tcPr>
          <w:p w:rsidR="00500A1B" w:rsidRPr="004E23A9" w:rsidRDefault="00500A1B"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N/A</w:t>
            </w:r>
          </w:p>
        </w:tc>
        <w:tc>
          <w:tcPr>
            <w:tcW w:w="1248" w:type="dxa"/>
            <w:shd w:val="clear" w:color="auto" w:fill="00B050"/>
            <w:noWrap/>
            <w:vAlign w:val="center"/>
          </w:tcPr>
          <w:p w:rsidR="00500A1B" w:rsidRPr="004E23A9" w:rsidRDefault="00500A1B"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&lt;150</w:t>
            </w:r>
          </w:p>
        </w:tc>
        <w:tc>
          <w:tcPr>
            <w:tcW w:w="1230" w:type="dxa"/>
            <w:shd w:val="clear" w:color="auto" w:fill="auto"/>
            <w:noWrap/>
            <w:vAlign w:val="center"/>
          </w:tcPr>
          <w:p w:rsidR="00500A1B" w:rsidRPr="004E23A9" w:rsidRDefault="00500A1B" w:rsidP="00DD076A">
            <w:pPr>
              <w:spacing w:after="0" w:line="240" w:lineRule="auto"/>
              <w:jc w:val="center"/>
              <w:rPr>
                <w:rFonts w:ascii="Verdana" w:eastAsia="Times New Roman" w:hAnsi="Verdana"/>
                <w:color w:val="000000"/>
                <w:sz w:val="18"/>
                <w:szCs w:val="24"/>
              </w:rPr>
            </w:pPr>
            <w:r w:rsidRPr="004E23A9">
              <w:rPr>
                <w:rFonts w:ascii="Verdana" w:eastAsia="Times New Roman" w:hAnsi="Verdana"/>
                <w:color w:val="000000"/>
                <w:sz w:val="18"/>
                <w:szCs w:val="24"/>
              </w:rPr>
              <w:t>N/A</w:t>
            </w:r>
          </w:p>
        </w:tc>
      </w:tr>
    </w:tbl>
    <w:p w:rsidR="00A8301C" w:rsidRDefault="00A8301C" w:rsidP="00A8301C">
      <w:pPr>
        <w:pStyle w:val="NoSpacing"/>
      </w:pPr>
      <w:r>
        <w:t>*With non-telecentric relay before MICADO.</w:t>
      </w:r>
    </w:p>
    <w:p w:rsidR="00A8301C" w:rsidRDefault="00A8301C" w:rsidP="00A8301C">
      <w:pPr>
        <w:pStyle w:val="NoSpacing"/>
      </w:pPr>
      <w:r>
        <w:t>**Worst monochromatic RMS spot radius for 65 degree zenith angle.</w:t>
      </w:r>
    </w:p>
    <w:p w:rsidR="00A8301C" w:rsidRPr="00946095" w:rsidRDefault="00A8301C" w:rsidP="00A8301C">
      <w:pPr>
        <w:pStyle w:val="NoSpacing"/>
      </w:pPr>
      <w:r>
        <w:t>***Depending whether existing fold mirror can be used.</w:t>
      </w:r>
    </w:p>
    <w:p w:rsidR="00A8301C" w:rsidRDefault="00A8301C" w:rsidP="00A8301C"/>
    <w:p w:rsidR="00A8301C" w:rsidRDefault="00A8301C" w:rsidP="00A8301C">
      <w:r>
        <w:t xml:space="preserve">Different ADC types have different advantages and disadvantages. If generally speaking the pupil quality is of concern in MICADO, the linear ADC-s provide the best option, but then the spot drift in the focal plane have to be tackled in some way. An adjustable fold mirror can be a solution, but then the re-focusing range increases dramatically. A zero deviation linear ADC occupies a lot of space and </w:t>
      </w:r>
      <w:r>
        <w:lastRenderedPageBreak/>
        <w:t xml:space="preserve">also it introduces a significant optical axis tilt after the ADC. If the pupil quality is not that important, the counter rotation based ADC designs are more advantageous, especially the zero-deviation version. </w:t>
      </w:r>
    </w:p>
    <w:p w:rsidR="00A8301C" w:rsidRDefault="00A8301C" w:rsidP="00A8301C">
      <w:r>
        <w:t xml:space="preserve">In any case it is recommendable that a linear ADC design and a new counter rotation based ADC design are modeled the way it was done in phase A and compare the results. </w:t>
      </w:r>
    </w:p>
    <w:p w:rsidR="00A8301C" w:rsidRDefault="00A8301C" w:rsidP="00A8301C">
      <w:r>
        <w:t xml:space="preserve">The transmission of some components is not very good in some parts of the 0.8-2.5 micron spectrum, the transmission data of these materials is shown in the Annex. Also the optical performance of the ADC configurations is detailed in the Annex. </w:t>
      </w:r>
    </w:p>
    <w:p w:rsidR="00A8301C" w:rsidRDefault="00A8301C" w:rsidP="00A8301C">
      <w:r>
        <w:t>The telecentricity and non-telecentricity of the relay before MICADO does not have an effect on the ADC performance, except for the concept A ADC, which was designed for a non-telecentric pre-optics. Nevertheless the ADC has to be designed with the whole optical system known, otherwise naturally there will be an impact on performance (e.g. ADC designed for telecentric pre-optics will not perform well with non-telecentric pre-optics).</w:t>
      </w:r>
    </w:p>
    <w:p w:rsidR="00A8301C" w:rsidRDefault="00A8301C" w:rsidP="00A8301C">
      <w:pPr>
        <w:pStyle w:val="Heading2"/>
      </w:pPr>
      <w:bookmarkStart w:id="41" w:name="_Toc381124426"/>
      <w:bookmarkStart w:id="42" w:name="_Ref381103583"/>
      <w:bookmarkStart w:id="43" w:name="_Toc381154844"/>
      <w:r>
        <w:t>Detailed investigation of the two best ADC candidates</w:t>
      </w:r>
      <w:bookmarkEnd w:id="41"/>
      <w:bookmarkEnd w:id="42"/>
      <w:bookmarkEnd w:id="43"/>
    </w:p>
    <w:p w:rsidR="00A8301C" w:rsidRDefault="00A8301C" w:rsidP="00A8301C">
      <w:r>
        <w:t xml:space="preserve">From the previous section the linear ADC was selected for a follow-up study. It is compared to a counter rotation based ADC located in the pupil of the SCAO system. This latter was not investigated until a very late stage because of the lack of information of the SCAO system. Finally the S-FPL51 and S-LAH71 material pair provided the best combination to mimic the atmospheric dispersion. They are also considered to be easier to manufacture than the ZnSe-ZnS and S-NPH2 and SPINEL pairs that were investigated before. </w:t>
      </w:r>
    </w:p>
    <w:p w:rsidR="00A8301C" w:rsidRDefault="007822F4" w:rsidP="00A8301C">
      <w:r>
        <w:t>Both of the two selected ADC</w:t>
      </w:r>
      <w:r w:rsidR="00A8301C">
        <w:t xml:space="preserve">s performs very well regarding pupil quality in the MICADO pupil plane (better than 0.1% pupil shear) and the residual dispersion is also very good compared to other ADC designs. </w:t>
      </w:r>
    </w:p>
    <w:p w:rsidR="00A8301C" w:rsidRDefault="00A8301C" w:rsidP="00A8301C">
      <w:pPr>
        <w:pStyle w:val="Heading3"/>
      </w:pPr>
      <w:bookmarkStart w:id="44" w:name="_Toc381124427"/>
      <w:bookmarkStart w:id="45" w:name="_Toc381154845"/>
      <w:r>
        <w:t>MICADO optical model</w:t>
      </w:r>
      <w:bookmarkEnd w:id="44"/>
      <w:bookmarkEnd w:id="45"/>
    </w:p>
    <w:p w:rsidR="00A8301C" w:rsidRDefault="00A8301C" w:rsidP="00A8301C">
      <w:r>
        <w:t>The paraxial model of the EELT, the SCAO system and MICADO were used to study</w:t>
      </w:r>
      <w:r w:rsidR="00412D53">
        <w:t xml:space="preserve"> the performance of the two ADC</w:t>
      </w:r>
      <w:r>
        <w:t xml:space="preserve">s. At the time of the present study, there was not a tangible and unique optical design available and furthermore the performance of the ADC was ought to be separated from other optical effects of the optical path, so the paraxial model was decided to be used. </w:t>
      </w:r>
    </w:p>
    <w:p w:rsidR="00A8301C" w:rsidRDefault="00A8301C" w:rsidP="00A8301C">
      <w:r>
        <w:rPr>
          <w:noProof/>
        </w:rPr>
        <w:lastRenderedPageBreak/>
        <w:drawing>
          <wp:inline distT="0" distB="0" distL="0" distR="0" wp14:anchorId="3A75997B" wp14:editId="4C8DD1D5">
            <wp:extent cx="5734050" cy="2857500"/>
            <wp:effectExtent l="0" t="0" r="0" b="0"/>
            <wp:docPr id="165" name="Picture 165" descr="C:\Users\stuik\Desktop\MICADOLayo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C:\Users\stuik\Desktop\MICADOLayout.png"/>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5734050" cy="2857500"/>
                    </a:xfrm>
                    <a:prstGeom prst="rect">
                      <a:avLst/>
                    </a:prstGeom>
                    <a:noFill/>
                    <a:ln>
                      <a:noFill/>
                    </a:ln>
                  </pic:spPr>
                </pic:pic>
              </a:graphicData>
            </a:graphic>
          </wp:inline>
        </w:drawing>
      </w:r>
    </w:p>
    <w:p w:rsidR="00A8301C" w:rsidRDefault="00A8301C" w:rsidP="00A8301C"/>
    <w:p w:rsidR="00A8301C" w:rsidRDefault="00A8301C" w:rsidP="00A8301C">
      <w:pPr>
        <w:pStyle w:val="Heading3"/>
      </w:pPr>
      <w:bookmarkStart w:id="46" w:name="_Toc381124428"/>
      <w:bookmarkStart w:id="47" w:name="_Toc381154846"/>
      <w:r>
        <w:t>SCAO pupil plane ADC</w:t>
      </w:r>
      <w:bookmarkEnd w:id="46"/>
      <w:bookmarkEnd w:id="47"/>
    </w:p>
    <w:p w:rsidR="00A8301C" w:rsidRDefault="00886389" w:rsidP="00A8301C">
      <w:r>
        <w:t>The SCAO pupil plane AD</w:t>
      </w:r>
      <w:r w:rsidR="00A8301C">
        <w:t xml:space="preserve">C is a counter rotation based ADC. S-FPL51 and S-LAH71 are the two materials that have the best possible conjoint dispersion that is able to mimic the atmospheric dispersion in the 0.72µm - 2.42µm range. The ADC consists of two identical prisms that rotate against each other. When their orientations are the same, the maximum dispersion is introduced, when they are reversed with respect to each other their dispersions null each other out. The former state corresponds to the situation, when the telescope is pointing at the maximum 60 degree zenith angle and the later, when the telescope is at zenith. In the following the layout of the ADC is shown. </w:t>
      </w:r>
    </w:p>
    <w:p w:rsidR="00A8301C" w:rsidRDefault="00DD19FF" w:rsidP="00DD19FF">
      <w:pPr>
        <w:keepNext/>
        <w:jc w:val="center"/>
      </w:pPr>
      <w:r>
        <w:rPr>
          <w:noProof/>
        </w:rPr>
        <w:lastRenderedPageBreak/>
        <mc:AlternateContent>
          <mc:Choice Requires="wps">
            <w:drawing>
              <wp:anchor distT="0" distB="0" distL="114300" distR="114300" simplePos="0" relativeHeight="251748352" behindDoc="0" locked="0" layoutInCell="1" allowOverlap="1" wp14:anchorId="77B7C386" wp14:editId="5FD4E224">
                <wp:simplePos x="0" y="0"/>
                <wp:positionH relativeFrom="column">
                  <wp:posOffset>3369310</wp:posOffset>
                </wp:positionH>
                <wp:positionV relativeFrom="paragraph">
                  <wp:posOffset>2583180</wp:posOffset>
                </wp:positionV>
                <wp:extent cx="790575" cy="276225"/>
                <wp:effectExtent l="0" t="0" r="28575" b="28575"/>
                <wp:wrapNone/>
                <wp:docPr id="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276225"/>
                        </a:xfrm>
                        <a:prstGeom prst="rect">
                          <a:avLst/>
                        </a:prstGeom>
                        <a:solidFill>
                          <a:srgbClr val="FFFFFF"/>
                        </a:solidFill>
                        <a:ln w="9525">
                          <a:solidFill>
                            <a:srgbClr val="000000"/>
                          </a:solidFill>
                          <a:miter lim="800000"/>
                          <a:headEnd/>
                          <a:tailEnd/>
                        </a:ln>
                      </wps:spPr>
                      <wps:txbx>
                        <w:txbxContent>
                          <w:p w:rsidR="00B95446" w:rsidRPr="00C66BB8" w:rsidRDefault="00B95446" w:rsidP="00A8301C">
                            <w:pPr>
                              <w:rPr>
                                <w:lang w:val="nl-NL"/>
                              </w:rPr>
                            </w:pPr>
                            <w:r>
                              <w:rPr>
                                <w:lang w:val="nl-NL"/>
                              </w:rPr>
                              <w:t>S-FPL51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65.3pt;margin-top:203.4pt;width:62.25pt;height:21.7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">
                <v:textbox>
                  <w:txbxContent>
                    <w:p w:rsidR="00B95446" w:rsidRPr="00C66BB8" w:rsidRDefault="00B95446" w:rsidP="00A8301C">
                      <w:pPr>
                        <w:rPr>
                          <w:lang w:val="nl-NL"/>
                        </w:rPr>
                      </w:pPr>
                      <w:r>
                        <w:rPr>
                          <w:lang w:val="nl-NL"/>
                        </w:rPr>
                        <w:t>S-FPL51</w:t>
                      </w:r>
                    </w:p>
                  </w:txbxContent>
                </v:textbox>
              </v:shape>
            </w:pict>
          </mc:Fallback>
        </mc:AlternateContent>
      </w:r>
      <w:r>
        <w:rPr>
          <w:noProof/>
        </w:rPr>
        <mc:AlternateContent>
          <mc:Choice Requires="wps">
            <w:drawing>
              <wp:anchor distT="0" distB="0" distL="114300" distR="114300" simplePos="0" relativeHeight="251751424" behindDoc="0" locked="0" layoutInCell="1" allowOverlap="1" wp14:anchorId="04F45FAA" wp14:editId="2E06B568">
                <wp:simplePos x="0" y="0"/>
                <wp:positionH relativeFrom="column">
                  <wp:posOffset>3106420</wp:posOffset>
                </wp:positionH>
                <wp:positionV relativeFrom="paragraph">
                  <wp:posOffset>2023745</wp:posOffset>
                </wp:positionV>
                <wp:extent cx="324485" cy="465455"/>
                <wp:effectExtent l="38100" t="38100" r="18415" b="29845"/>
                <wp:wrapNone/>
                <wp:docPr id="67" name="Straight Arrow Connector 67"/>
                <wp:cNvGraphicFramePr/>
                <a:graphic xmlns:a="http://schemas.openxmlformats.org/drawingml/2006/main">
                  <a:graphicData uri="http://schemas.microsoft.com/office/word/2010/wordprocessingShape">
                    <wps:wsp>
                      <wps:cNvCnPr/>
                      <wps:spPr>
                        <a:xfrm flipH="1" flipV="1">
                          <a:off x="0" y="0"/>
                          <a:ext cx="324485" cy="46545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67" o:spid="_x0000_s1026" type="#_x0000_t32" style="position:absolute;margin-left:244.6pt;margin-top:159.35pt;width:25.55pt;height:36.65pt;flip:x y;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" strokecolor="black [3213]">
                <v:stroke endarrow="open"/>
              </v:shape>
            </w:pict>
          </mc:Fallback>
        </mc:AlternateContent>
      </w:r>
      <w:r>
        <w:rPr>
          <w:noProof/>
        </w:rPr>
        <mc:AlternateContent>
          <mc:Choice Requires="wps">
            <w:drawing>
              <wp:anchor distT="0" distB="0" distL="114300" distR="114300" simplePos="0" relativeHeight="251752448" behindDoc="0" locked="0" layoutInCell="1" allowOverlap="1" wp14:anchorId="526A168B" wp14:editId="4AEFC270">
                <wp:simplePos x="0" y="0"/>
                <wp:positionH relativeFrom="column">
                  <wp:posOffset>2907665</wp:posOffset>
                </wp:positionH>
                <wp:positionV relativeFrom="paragraph">
                  <wp:posOffset>2153285</wp:posOffset>
                </wp:positionV>
                <wp:extent cx="456565" cy="389890"/>
                <wp:effectExtent l="38100" t="38100" r="19685" b="29210"/>
                <wp:wrapNone/>
                <wp:docPr id="68" name="Straight Arrow Connector 68"/>
                <wp:cNvGraphicFramePr/>
                <a:graphic xmlns:a="http://schemas.openxmlformats.org/drawingml/2006/main">
                  <a:graphicData uri="http://schemas.microsoft.com/office/word/2010/wordprocessingShape">
                    <wps:wsp>
                      <wps:cNvCnPr/>
                      <wps:spPr>
                        <a:xfrm flipH="1" flipV="1">
                          <a:off x="0" y="0"/>
                          <a:ext cx="456565" cy="38989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8" o:spid="_x0000_s1026" type="#_x0000_t32" style="position:absolute;margin-left:228.95pt;margin-top:169.55pt;width:35.95pt;height:30.7pt;flip:x y;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" strokecolor="black [3213]">
                <v:stroke endarrow="open"/>
              </v:shape>
            </w:pict>
          </mc:Fallback>
        </mc:AlternateContent>
      </w:r>
      <w:r>
        <w:rPr>
          <w:noProof/>
        </w:rPr>
        <mc:AlternateContent>
          <mc:Choice Requires="wps">
            <w:drawing>
              <wp:anchor distT="0" distB="0" distL="114300" distR="114300" simplePos="0" relativeHeight="251749376" behindDoc="0" locked="0" layoutInCell="1" allowOverlap="1" wp14:anchorId="6B032AC3" wp14:editId="738C6024">
                <wp:simplePos x="0" y="0"/>
                <wp:positionH relativeFrom="column">
                  <wp:posOffset>2697480</wp:posOffset>
                </wp:positionH>
                <wp:positionV relativeFrom="paragraph">
                  <wp:posOffset>664210</wp:posOffset>
                </wp:positionV>
                <wp:extent cx="78740" cy="690245"/>
                <wp:effectExtent l="19050" t="0" r="92710" b="52705"/>
                <wp:wrapNone/>
                <wp:docPr id="70" name="Straight Arrow Connector 70"/>
                <wp:cNvGraphicFramePr/>
                <a:graphic xmlns:a="http://schemas.openxmlformats.org/drawingml/2006/main">
                  <a:graphicData uri="http://schemas.microsoft.com/office/word/2010/wordprocessingShape">
                    <wps:wsp>
                      <wps:cNvCnPr/>
                      <wps:spPr>
                        <a:xfrm>
                          <a:off x="0" y="0"/>
                          <a:ext cx="78740" cy="69024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70" o:spid="_x0000_s1026" type="#_x0000_t32" style="position:absolute;margin-left:212.4pt;margin-top:52.3pt;width:6.2pt;height:54.3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" strokecolor="black [3213]">
                <v:stroke endarrow="open"/>
              </v:shape>
            </w:pict>
          </mc:Fallback>
        </mc:AlternateContent>
      </w:r>
      <w:r>
        <w:rPr>
          <w:noProof/>
        </w:rPr>
        <mc:AlternateContent>
          <mc:Choice Requires="wps">
            <w:drawing>
              <wp:anchor distT="0" distB="0" distL="114300" distR="114300" simplePos="0" relativeHeight="251750400" behindDoc="0" locked="0" layoutInCell="1" allowOverlap="1" wp14:anchorId="6B513518" wp14:editId="256EC8D7">
                <wp:simplePos x="0" y="0"/>
                <wp:positionH relativeFrom="column">
                  <wp:posOffset>2776855</wp:posOffset>
                </wp:positionH>
                <wp:positionV relativeFrom="paragraph">
                  <wp:posOffset>664210</wp:posOffset>
                </wp:positionV>
                <wp:extent cx="590550" cy="315595"/>
                <wp:effectExtent l="0" t="0" r="76200" b="65405"/>
                <wp:wrapNone/>
                <wp:docPr id="71" name="Straight Arrow Connector 71"/>
                <wp:cNvGraphicFramePr/>
                <a:graphic xmlns:a="http://schemas.openxmlformats.org/drawingml/2006/main">
                  <a:graphicData uri="http://schemas.microsoft.com/office/word/2010/wordprocessingShape">
                    <wps:wsp>
                      <wps:cNvCnPr/>
                      <wps:spPr>
                        <a:xfrm>
                          <a:off x="0" y="0"/>
                          <a:ext cx="590550" cy="31559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71" o:spid="_x0000_s1026" type="#_x0000_t32" style="position:absolute;margin-left:218.65pt;margin-top:52.3pt;width:46.5pt;height:24.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" strokecolor="black [3213]">
                <v:stroke endarrow="open"/>
              </v:shape>
            </w:pict>
          </mc:Fallback>
        </mc:AlternateContent>
      </w:r>
      <w:r>
        <w:rPr>
          <w:noProof/>
        </w:rPr>
        <mc:AlternateContent>
          <mc:Choice Requires="wps">
            <w:drawing>
              <wp:anchor distT="0" distB="0" distL="114300" distR="114300" simplePos="0" relativeHeight="251747328" behindDoc="0" locked="0" layoutInCell="1" allowOverlap="1" wp14:anchorId="261BA1F8" wp14:editId="0D2173F9">
                <wp:simplePos x="0" y="0"/>
                <wp:positionH relativeFrom="column">
                  <wp:posOffset>1984375</wp:posOffset>
                </wp:positionH>
                <wp:positionV relativeFrom="paragraph">
                  <wp:posOffset>333375</wp:posOffset>
                </wp:positionV>
                <wp:extent cx="790575" cy="276225"/>
                <wp:effectExtent l="0" t="0" r="28575" b="28575"/>
                <wp:wrapNone/>
                <wp:docPr id="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276225"/>
                        </a:xfrm>
                        <a:prstGeom prst="rect">
                          <a:avLst/>
                        </a:prstGeom>
                        <a:solidFill>
                          <a:srgbClr val="FFFFFF"/>
                        </a:solidFill>
                        <a:ln w="9525">
                          <a:solidFill>
                            <a:srgbClr val="000000"/>
                          </a:solidFill>
                          <a:miter lim="800000"/>
                          <a:headEnd/>
                          <a:tailEnd/>
                        </a:ln>
                      </wps:spPr>
                      <wps:txbx>
                        <w:txbxContent>
                          <w:p w:rsidR="00B95446" w:rsidRDefault="00B95446" w:rsidP="00A8301C">
                            <w:r>
                              <w:t>S-LAH71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56.25pt;margin-top:26.25pt;width:62.25pt;height:21.7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">
                <v:textbox>
                  <w:txbxContent>
                    <w:p w:rsidR="00B95446" w:rsidRDefault="00B95446" w:rsidP="00A8301C">
                      <w:r>
                        <w:t>S-LAH71</w:t>
                      </w:r>
                    </w:p>
                  </w:txbxContent>
                </v:textbox>
              </v:shape>
            </w:pict>
          </mc:Fallback>
        </mc:AlternateContent>
      </w:r>
      <w:r w:rsidR="00A8301C">
        <w:rPr>
          <w:noProof/>
        </w:rPr>
        <w:drawing>
          <wp:inline distT="0" distB="0" distL="0" distR="0" wp14:anchorId="576AD8DE" wp14:editId="390EAC71">
            <wp:extent cx="4208400" cy="3153600"/>
            <wp:effectExtent l="0" t="0" r="1905" b="889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4208400" cy="3153600"/>
                    </a:xfrm>
                    <a:prstGeom prst="rect">
                      <a:avLst/>
                    </a:prstGeom>
                    <a:noFill/>
                    <a:ln>
                      <a:noFill/>
                    </a:ln>
                  </pic:spPr>
                </pic:pic>
              </a:graphicData>
            </a:graphic>
          </wp:inline>
        </w:drawing>
      </w:r>
    </w:p>
    <w:p w:rsidR="00A8301C" w:rsidRDefault="00A8301C" w:rsidP="00A8301C">
      <w:pPr>
        <w:pStyle w:val="Caption"/>
      </w:pPr>
      <w:r>
        <w:t xml:space="preserve">Figure </w:t>
      </w:r>
      <w:r>
        <w:fldChar w:fldCharType="begin"/>
      </w:r>
      <w:r>
        <w:instrText xml:space="preserve"> SEQ Figure \* ARABIC </w:instrText>
      </w:r>
      <w:r>
        <w:fldChar w:fldCharType="separate"/>
      </w:r>
      <w:r w:rsidR="0065423B">
        <w:rPr>
          <w:noProof/>
        </w:rPr>
        <w:t>51</w:t>
      </w:r>
      <w:r>
        <w:rPr>
          <w:noProof/>
        </w:rPr>
        <w:fldChar w:fldCharType="end"/>
      </w:r>
      <w:r w:rsidR="00DD19FF">
        <w:rPr>
          <w:noProof/>
        </w:rPr>
        <w:t>.</w:t>
      </w:r>
      <w:r>
        <w:t xml:space="preserve"> The layout of the SCAO pupil plane ADC. The diameter of the components is 240mm and the thickness at the vertex is 24mm. </w:t>
      </w:r>
    </w:p>
    <w:p w:rsidR="00A8301C" w:rsidRDefault="00A8301C" w:rsidP="00A8301C">
      <w:r>
        <w:t>The residual dispersion is very good, it is shown below</w:t>
      </w:r>
      <w:r w:rsidRPr="00C75C3A">
        <w:t xml:space="preserve"> </w:t>
      </w:r>
      <w:r>
        <w:t xml:space="preserve">for the total 0.72µm - 2.42µm range. Naturally this chromatic spread is much less, when only a smaller wavelength range is used. </w:t>
      </w:r>
    </w:p>
    <w:p w:rsidR="00A8301C" w:rsidRDefault="00A8301C" w:rsidP="00860D6F">
      <w:pPr>
        <w:keepNext/>
        <w:jc w:val="center"/>
      </w:pPr>
      <w:r>
        <w:rPr>
          <w:noProof/>
        </w:rPr>
        <w:drawing>
          <wp:inline distT="0" distB="0" distL="0" distR="0" wp14:anchorId="02FA4532" wp14:editId="563D2FFB">
            <wp:extent cx="4295954" cy="2596551"/>
            <wp:effectExtent l="0" t="0" r="9525"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7" cstate="print">
                      <a:extLst>
                        <a:ext uri="{28A0092B-C50C-407E-A947-70E740481C1C}">
                          <a14:useLocalDpi xmlns:a14="http://schemas.microsoft.com/office/drawing/2010/main" val="0"/>
                        </a:ext>
                      </a:extLst>
                    </a:blip>
                    <a:srcRect b="19365"/>
                    <a:stretch/>
                  </pic:blipFill>
                  <pic:spPr bwMode="auto">
                    <a:xfrm>
                      <a:off x="0" y="0"/>
                      <a:ext cx="4298400" cy="2598029"/>
                    </a:xfrm>
                    <a:prstGeom prst="rect">
                      <a:avLst/>
                    </a:prstGeom>
                    <a:noFill/>
                    <a:ln>
                      <a:noFill/>
                    </a:ln>
                    <a:extLst>
                      <a:ext uri="{53640926-AAD7-44D8-BBD7-CCE9431645EC}">
                        <a14:shadowObscured xmlns:a14="http://schemas.microsoft.com/office/drawing/2010/main"/>
                      </a:ext>
                    </a:extLst>
                  </pic:spPr>
                </pic:pic>
              </a:graphicData>
            </a:graphic>
          </wp:inline>
        </w:drawing>
      </w:r>
    </w:p>
    <w:p w:rsidR="00A8301C" w:rsidRDefault="00A8301C" w:rsidP="00A8301C">
      <w:pPr>
        <w:pStyle w:val="Caption"/>
      </w:pPr>
      <w:r>
        <w:t xml:space="preserve">Figure </w:t>
      </w:r>
      <w:r>
        <w:fldChar w:fldCharType="begin"/>
      </w:r>
      <w:r>
        <w:instrText xml:space="preserve"> SEQ Figure \* ARABIC </w:instrText>
      </w:r>
      <w:r>
        <w:fldChar w:fldCharType="separate"/>
      </w:r>
      <w:r w:rsidR="0065423B">
        <w:rPr>
          <w:noProof/>
        </w:rPr>
        <w:t>52</w:t>
      </w:r>
      <w:r>
        <w:fldChar w:fldCharType="end"/>
      </w:r>
      <w:r w:rsidR="00DD19FF">
        <w:t>.</w:t>
      </w:r>
      <w:r>
        <w:t xml:space="preserve"> Residual dispersion is shown</w:t>
      </w:r>
      <w:r w:rsidR="00C63732">
        <w:t xml:space="preserve"> (PV 12mas). The different colo</w:t>
      </w:r>
      <w:r>
        <w:t xml:space="preserve">rs represent different zenith angles between 0 and 60 degrees. </w:t>
      </w:r>
    </w:p>
    <w:p w:rsidR="00A8301C" w:rsidRDefault="00A8301C" w:rsidP="00A8301C">
      <w:r>
        <w:t xml:space="preserve">The pupil shear was investigated inside MICADO and it was found to be almost perfect, definitely better than 0.1%. Both optical performance (residual dispersion) and MICADO pupil plane shear were evaluated at different pupil locations and it was found that they do not depend on the distance </w:t>
      </w:r>
      <w:r>
        <w:lastRenderedPageBreak/>
        <w:t xml:space="preserve">between the pupil and the location of the ADC. The transmission of the ADC materials is shown in the Annex. </w:t>
      </w:r>
    </w:p>
    <w:p w:rsidR="00A8301C" w:rsidRDefault="00A8301C" w:rsidP="00A8301C">
      <w:pPr>
        <w:pStyle w:val="Heading3"/>
      </w:pPr>
      <w:bookmarkStart w:id="48" w:name="_Toc381124429"/>
      <w:bookmarkStart w:id="49" w:name="_Toc381154847"/>
      <w:r>
        <w:t>MICADO focal plane ADC</w:t>
      </w:r>
      <w:bookmarkEnd w:id="48"/>
      <w:bookmarkEnd w:id="49"/>
    </w:p>
    <w:p w:rsidR="00A8301C" w:rsidRDefault="00A8301C" w:rsidP="00A8301C">
      <w:r>
        <w:t xml:space="preserve">A linear ADC in front of the MICADO focal plane is presented in the following. It consists of two identical ZnSe prisms, which form a plane parallel plate, when placed close to each other. This later scenario occurs, when the telescope is pointing at zenith; when the telescope is pointing at larger zenith angles one of the prisms is shifted away (towards the focal plane). In the design shown below the shift of the prism is 300mm. In the following the layout and the residual dispersion are shown for the linear ADC.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9"/>
        <w:gridCol w:w="4614"/>
      </w:tblGrid>
      <w:tr w:rsidR="00A8301C" w:rsidTr="00687F6D">
        <w:tc>
          <w:tcPr>
            <w:tcW w:w="4621" w:type="dxa"/>
          </w:tcPr>
          <w:p w:rsidR="00A8301C" w:rsidRDefault="00A8301C" w:rsidP="00687F6D">
            <w:pPr>
              <w:jc w:val="center"/>
            </w:pPr>
            <w:r>
              <w:rPr>
                <w:noProof/>
              </w:rPr>
              <mc:AlternateContent>
                <mc:Choice Requires="wps">
                  <w:drawing>
                    <wp:anchor distT="0" distB="0" distL="114300" distR="114300" simplePos="0" relativeHeight="251755520" behindDoc="0" locked="0" layoutInCell="1" allowOverlap="1" wp14:anchorId="04669F75" wp14:editId="70000BDD">
                      <wp:simplePos x="0" y="0"/>
                      <wp:positionH relativeFrom="column">
                        <wp:posOffset>395605</wp:posOffset>
                      </wp:positionH>
                      <wp:positionV relativeFrom="paragraph">
                        <wp:posOffset>1687195</wp:posOffset>
                      </wp:positionV>
                      <wp:extent cx="285750" cy="266700"/>
                      <wp:effectExtent l="38100" t="38100" r="19050" b="19050"/>
                      <wp:wrapNone/>
                      <wp:docPr id="75" name="Straight Arrow Connector 75"/>
                      <wp:cNvGraphicFramePr/>
                      <a:graphic xmlns:a="http://schemas.openxmlformats.org/drawingml/2006/main">
                        <a:graphicData uri="http://schemas.microsoft.com/office/word/2010/wordprocessingShape">
                          <wps:wsp>
                            <wps:cNvCnPr/>
                            <wps:spPr>
                              <a:xfrm flipH="1" flipV="1">
                                <a:off x="0" y="0"/>
                                <a:ext cx="285750" cy="2667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75" o:spid="_x0000_s1026" type="#_x0000_t32" style="position:absolute;margin-left:31.15pt;margin-top:132.85pt;width:22.5pt;height:21pt;flip:x y;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" strokecolor="black [3213]">
                      <v:stroke endarrow="open"/>
                    </v:shape>
                  </w:pict>
                </mc:Fallback>
              </mc:AlternateContent>
            </w:r>
            <w:r>
              <w:rPr>
                <w:noProof/>
              </w:rPr>
              <mc:AlternateContent>
                <mc:Choice Requires="wps">
                  <w:drawing>
                    <wp:anchor distT="0" distB="0" distL="114300" distR="114300" simplePos="0" relativeHeight="251754496" behindDoc="0" locked="0" layoutInCell="1" allowOverlap="1" wp14:anchorId="4CD41E9C" wp14:editId="00A73425">
                      <wp:simplePos x="0" y="0"/>
                      <wp:positionH relativeFrom="column">
                        <wp:posOffset>243205</wp:posOffset>
                      </wp:positionH>
                      <wp:positionV relativeFrom="paragraph">
                        <wp:posOffset>1782445</wp:posOffset>
                      </wp:positionV>
                      <wp:extent cx="438150" cy="171450"/>
                      <wp:effectExtent l="38100" t="57150" r="19050" b="19050"/>
                      <wp:wrapNone/>
                      <wp:docPr id="76" name="Straight Arrow Connector 76"/>
                      <wp:cNvGraphicFramePr/>
                      <a:graphic xmlns:a="http://schemas.openxmlformats.org/drawingml/2006/main">
                        <a:graphicData uri="http://schemas.microsoft.com/office/word/2010/wordprocessingShape">
                          <wps:wsp>
                            <wps:cNvCnPr/>
                            <wps:spPr>
                              <a:xfrm flipH="1" flipV="1">
                                <a:off x="0" y="0"/>
                                <a:ext cx="438150" cy="1714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76" o:spid="_x0000_s1026" type="#_x0000_t32" style="position:absolute;margin-left:19.15pt;margin-top:140.35pt;width:34.5pt;height:13.5pt;flip:x y;z-index:2517544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" strokecolor="black [3213]">
                      <v:stroke endarrow="open"/>
                    </v:shape>
                  </w:pict>
                </mc:Fallback>
              </mc:AlternateContent>
            </w:r>
            <w:r>
              <w:rPr>
                <w:noProof/>
              </w:rPr>
              <mc:AlternateContent>
                <mc:Choice Requires="wps">
                  <w:drawing>
                    <wp:anchor distT="0" distB="0" distL="114300" distR="114300" simplePos="0" relativeHeight="251753472" behindDoc="0" locked="0" layoutInCell="1" allowOverlap="1" wp14:anchorId="29883161" wp14:editId="68DB2A15">
                      <wp:simplePos x="0" y="0"/>
                      <wp:positionH relativeFrom="column">
                        <wp:posOffset>748030</wp:posOffset>
                      </wp:positionH>
                      <wp:positionV relativeFrom="paragraph">
                        <wp:posOffset>1782445</wp:posOffset>
                      </wp:positionV>
                      <wp:extent cx="561975" cy="323850"/>
                      <wp:effectExtent l="0" t="0" r="28575" b="19050"/>
                      <wp:wrapNone/>
                      <wp:docPr id="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975" cy="323850"/>
                              </a:xfrm>
                              <a:prstGeom prst="rect">
                                <a:avLst/>
                              </a:prstGeom>
                              <a:solidFill>
                                <a:srgbClr val="FFFFFF"/>
                              </a:solidFill>
                              <a:ln w="9525">
                                <a:solidFill>
                                  <a:srgbClr val="000000"/>
                                </a:solidFill>
                                <a:miter lim="800000"/>
                                <a:headEnd/>
                                <a:tailEnd/>
                              </a:ln>
                            </wps:spPr>
                            <wps:txbx>
                              <w:txbxContent>
                                <w:p w:rsidR="00B95446" w:rsidRPr="00E01383" w:rsidRDefault="00B95446" w:rsidP="00A8301C">
                                  <w:pPr>
                                    <w:rPr>
                                      <w:lang w:val="nl-NL"/>
                                    </w:rPr>
                                  </w:pPr>
                                  <w:r>
                                    <w:rPr>
                                      <w:lang w:val="nl-NL"/>
                                    </w:rPr>
                                    <w:t>ZnSe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58.9pt;margin-top:140.35pt;width:44.25pt;height:25.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">
                      <v:textbox>
                        <w:txbxContent>
                          <w:p w:rsidR="00B95446" w:rsidRPr="00E01383" w:rsidRDefault="00B95446" w:rsidP="00A8301C">
                            <w:pPr>
                              <w:rPr>
                                <w:lang w:val="nl-NL"/>
                              </w:rPr>
                            </w:pPr>
                            <w:r>
                              <w:rPr>
                                <w:lang w:val="nl-NL"/>
                              </w:rPr>
                              <w:t>ZnSe</w:t>
                            </w:r>
                          </w:p>
                        </w:txbxContent>
                      </v:textbox>
                    </v:shape>
                  </w:pict>
                </mc:Fallback>
              </mc:AlternateContent>
            </w:r>
            <w:r>
              <w:rPr>
                <w:noProof/>
              </w:rPr>
              <w:drawing>
                <wp:inline distT="0" distB="0" distL="0" distR="0" wp14:anchorId="3AEA56C9" wp14:editId="4B103582">
                  <wp:extent cx="2946430" cy="2209417"/>
                  <wp:effectExtent l="0" t="0" r="6350" b="635"/>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2948853" cy="2211234"/>
                          </a:xfrm>
                          <a:prstGeom prst="rect">
                            <a:avLst/>
                          </a:prstGeom>
                          <a:noFill/>
                          <a:ln>
                            <a:noFill/>
                          </a:ln>
                        </pic:spPr>
                      </pic:pic>
                    </a:graphicData>
                  </a:graphic>
                </wp:inline>
              </w:drawing>
            </w:r>
          </w:p>
        </w:tc>
        <w:tc>
          <w:tcPr>
            <w:tcW w:w="4622" w:type="dxa"/>
          </w:tcPr>
          <w:p w:rsidR="00A8301C" w:rsidRDefault="00A8301C" w:rsidP="00687F6D">
            <w:pPr>
              <w:jc w:val="center"/>
            </w:pPr>
            <w:r>
              <w:rPr>
                <w:noProof/>
              </w:rPr>
              <w:drawing>
                <wp:inline distT="0" distB="0" distL="0" distR="0" wp14:anchorId="47E1A9EC" wp14:editId="37409994">
                  <wp:extent cx="2943225" cy="2207014"/>
                  <wp:effectExtent l="0" t="0" r="0" b="3175"/>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2945103" cy="2208423"/>
                          </a:xfrm>
                          <a:prstGeom prst="rect">
                            <a:avLst/>
                          </a:prstGeom>
                          <a:noFill/>
                          <a:ln>
                            <a:noFill/>
                          </a:ln>
                        </pic:spPr>
                      </pic:pic>
                    </a:graphicData>
                  </a:graphic>
                </wp:inline>
              </w:drawing>
            </w:r>
          </w:p>
        </w:tc>
      </w:tr>
    </w:tbl>
    <w:p w:rsidR="00A8301C" w:rsidRDefault="00A8301C" w:rsidP="00A8301C">
      <w:pPr>
        <w:pStyle w:val="Caption"/>
      </w:pPr>
      <w:r>
        <w:t xml:space="preserve">Figure </w:t>
      </w:r>
      <w:r>
        <w:fldChar w:fldCharType="begin"/>
      </w:r>
      <w:r>
        <w:instrText xml:space="preserve"> SEQ Figure \* ARABIC </w:instrText>
      </w:r>
      <w:r>
        <w:fldChar w:fldCharType="separate"/>
      </w:r>
      <w:r w:rsidR="0065423B">
        <w:rPr>
          <w:noProof/>
        </w:rPr>
        <w:t>53</w:t>
      </w:r>
      <w:r>
        <w:rPr>
          <w:noProof/>
        </w:rPr>
        <w:fldChar w:fldCharType="end"/>
      </w:r>
      <w:r w:rsidR="00412D53">
        <w:rPr>
          <w:noProof/>
        </w:rPr>
        <w:t>.</w:t>
      </w:r>
      <w:r>
        <w:t xml:space="preserve"> The linear ADC is shown, which is in the MICADO focal plane. The diameter and thickness (at the vertex) of the components are 300mm and 30mm respectively. Telescope is pointing at zenith (left), telescope is pointing at 60 degrees zenith angle (right). In the latter case the optical axis is decentered by 33.35mm. </w:t>
      </w:r>
    </w:p>
    <w:p w:rsidR="00A8301C" w:rsidRDefault="00A8301C" w:rsidP="00860D6F">
      <w:pPr>
        <w:keepNext/>
        <w:jc w:val="center"/>
      </w:pPr>
      <w:r>
        <w:rPr>
          <w:noProof/>
        </w:rPr>
        <w:drawing>
          <wp:inline distT="0" distB="0" distL="0" distR="0" wp14:anchorId="44508A3F" wp14:editId="60D477AA">
            <wp:extent cx="4295955" cy="2587925"/>
            <wp:effectExtent l="0" t="0" r="0" b="3175"/>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0" cstate="print">
                      <a:extLst>
                        <a:ext uri="{28A0092B-C50C-407E-A947-70E740481C1C}">
                          <a14:useLocalDpi xmlns:a14="http://schemas.microsoft.com/office/drawing/2010/main" val="0"/>
                        </a:ext>
                      </a:extLst>
                    </a:blip>
                    <a:srcRect b="19634"/>
                    <a:stretch/>
                  </pic:blipFill>
                  <pic:spPr bwMode="auto">
                    <a:xfrm>
                      <a:off x="0" y="0"/>
                      <a:ext cx="4298400" cy="2589398"/>
                    </a:xfrm>
                    <a:prstGeom prst="rect">
                      <a:avLst/>
                    </a:prstGeom>
                    <a:noFill/>
                    <a:ln>
                      <a:noFill/>
                    </a:ln>
                    <a:extLst>
                      <a:ext uri="{53640926-AAD7-44D8-BBD7-CCE9431645EC}">
                        <a14:shadowObscured xmlns:a14="http://schemas.microsoft.com/office/drawing/2010/main"/>
                      </a:ext>
                    </a:extLst>
                  </pic:spPr>
                </pic:pic>
              </a:graphicData>
            </a:graphic>
          </wp:inline>
        </w:drawing>
      </w:r>
    </w:p>
    <w:p w:rsidR="00A8301C" w:rsidRDefault="00A8301C" w:rsidP="00A8301C">
      <w:pPr>
        <w:pStyle w:val="Caption"/>
      </w:pPr>
      <w:r>
        <w:t xml:space="preserve">Figure </w:t>
      </w:r>
      <w:r>
        <w:fldChar w:fldCharType="begin"/>
      </w:r>
      <w:r>
        <w:instrText xml:space="preserve"> SEQ Figure \* ARABIC </w:instrText>
      </w:r>
      <w:r>
        <w:fldChar w:fldCharType="separate"/>
      </w:r>
      <w:r w:rsidR="0065423B">
        <w:rPr>
          <w:noProof/>
        </w:rPr>
        <w:t>54</w:t>
      </w:r>
      <w:r>
        <w:fldChar w:fldCharType="end"/>
      </w:r>
      <w:r w:rsidR="00412D53">
        <w:t>.</w:t>
      </w:r>
      <w:r>
        <w:t xml:space="preserve"> Residual dispersion is shown (PV 29mas). The different colors represent different zenith angles between 0 and 60 degrees.</w:t>
      </w:r>
    </w:p>
    <w:p w:rsidR="00A8301C" w:rsidRPr="00C549BF" w:rsidRDefault="00A8301C" w:rsidP="00A8301C"/>
    <w:p w:rsidR="00A8301C" w:rsidRDefault="00A8301C" w:rsidP="00A8301C">
      <w:pPr>
        <w:pStyle w:val="Heading3"/>
      </w:pPr>
      <w:bookmarkStart w:id="50" w:name="_Toc381124430"/>
      <w:bookmarkStart w:id="51" w:name="_Toc381154848"/>
      <w:r>
        <w:t>Tolerances</w:t>
      </w:r>
      <w:bookmarkEnd w:id="50"/>
      <w:bookmarkEnd w:id="51"/>
    </w:p>
    <w:p w:rsidR="00A8301C" w:rsidRDefault="00A8301C" w:rsidP="00A8301C">
      <w:r>
        <w:t xml:space="preserve">The tolerances of the two systems were investigated and the worst offenders were identified. Using the residual dispersion as a criteria in the tolerance analysis, the tolerances on the homogeneity and the surface irregularity are the worst offenders. After the blanks are made, the re-optimization of the prism top angles is necessary knowing the material properties of the blanks. </w:t>
      </w:r>
    </w:p>
    <w:p w:rsidR="00A8301C" w:rsidRDefault="00A8301C" w:rsidP="00A8301C">
      <w:r>
        <w:t xml:space="preserve">Manufacturing tolerances investigated: </w:t>
      </w:r>
    </w:p>
    <w:p w:rsidR="00A8301C" w:rsidRDefault="00A8301C" w:rsidP="00412D53">
      <w:pPr>
        <w:pStyle w:val="ListParagraph"/>
        <w:numPr>
          <w:ilvl w:val="0"/>
          <w:numId w:val="21"/>
        </w:numPr>
      </w:pPr>
      <w:r>
        <w:t>Thickness, decentre x,y: 20 micron</w:t>
      </w:r>
    </w:p>
    <w:p w:rsidR="00A8301C" w:rsidRDefault="00A8301C" w:rsidP="00A8301C">
      <w:pPr>
        <w:pStyle w:val="ListParagraph"/>
        <w:numPr>
          <w:ilvl w:val="0"/>
          <w:numId w:val="21"/>
        </w:numPr>
      </w:pPr>
      <w:r>
        <w:t xml:space="preserve">Surface tilt and component tilt: </w:t>
      </w:r>
    </w:p>
    <w:p w:rsidR="00A8301C" w:rsidRDefault="00A8301C" w:rsidP="00A8301C">
      <w:pPr>
        <w:pStyle w:val="ListParagraph"/>
        <w:numPr>
          <w:ilvl w:val="1"/>
          <w:numId w:val="21"/>
        </w:numPr>
      </w:pPr>
      <w:r>
        <w:t>0.0048 deg (20 micron over the full diameter) for the pupil ADC</w:t>
      </w:r>
    </w:p>
    <w:p w:rsidR="00A8301C" w:rsidRDefault="00A8301C" w:rsidP="00A8301C">
      <w:pPr>
        <w:pStyle w:val="ListParagraph"/>
        <w:numPr>
          <w:ilvl w:val="1"/>
          <w:numId w:val="21"/>
        </w:numPr>
      </w:pPr>
      <w:r>
        <w:t>0.0038 deg (20</w:t>
      </w:r>
      <w:r w:rsidRPr="00882C67">
        <w:t xml:space="preserve"> </w:t>
      </w:r>
      <w:r>
        <w:t>micron over the full diameter) for the linear ADC</w:t>
      </w:r>
    </w:p>
    <w:p w:rsidR="00A8301C" w:rsidRDefault="00A8301C" w:rsidP="00A8301C">
      <w:pPr>
        <w:pStyle w:val="ListParagraph"/>
        <w:numPr>
          <w:ilvl w:val="1"/>
          <w:numId w:val="21"/>
        </w:numPr>
      </w:pPr>
      <w:r>
        <w:t>0.0024 deg for the pupil ADC as unit</w:t>
      </w:r>
    </w:p>
    <w:p w:rsidR="00A8301C" w:rsidRDefault="00A8301C" w:rsidP="00A8301C">
      <w:pPr>
        <w:pStyle w:val="ListParagraph"/>
        <w:numPr>
          <w:ilvl w:val="1"/>
          <w:numId w:val="21"/>
        </w:numPr>
      </w:pPr>
      <w:r>
        <w:t>0.0019 deg for the linear ADC as unit</w:t>
      </w:r>
    </w:p>
    <w:p w:rsidR="00A8301C" w:rsidRDefault="00A8301C" w:rsidP="00A8301C">
      <w:pPr>
        <w:pStyle w:val="ListParagraph"/>
        <w:numPr>
          <w:ilvl w:val="0"/>
          <w:numId w:val="21"/>
        </w:numPr>
      </w:pPr>
      <w:r>
        <w:t>Index: 0.001</w:t>
      </w:r>
    </w:p>
    <w:p w:rsidR="00A8301C" w:rsidRDefault="00A8301C" w:rsidP="00A8301C">
      <w:pPr>
        <w:pStyle w:val="ListParagraph"/>
        <w:numPr>
          <w:ilvl w:val="0"/>
          <w:numId w:val="21"/>
        </w:numPr>
      </w:pPr>
      <w:r>
        <w:t>Abbe: 0.1 (index and Abbe should be measured and them tits are re-optimized)</w:t>
      </w:r>
    </w:p>
    <w:p w:rsidR="00A8301C" w:rsidRDefault="00A8301C" w:rsidP="00A8301C">
      <w:pPr>
        <w:pStyle w:val="ListParagraph"/>
        <w:numPr>
          <w:ilvl w:val="0"/>
          <w:numId w:val="21"/>
        </w:numPr>
      </w:pPr>
      <w:r>
        <w:t xml:space="preserve">Surface irregularity: </w:t>
      </w:r>
    </w:p>
    <w:p w:rsidR="00A8301C" w:rsidRDefault="00A8301C" w:rsidP="00A8301C">
      <w:pPr>
        <w:pStyle w:val="ListParagraph"/>
        <w:numPr>
          <w:ilvl w:val="1"/>
          <w:numId w:val="21"/>
        </w:numPr>
      </w:pPr>
      <w:r>
        <w:t>10nm (pupil ADC)</w:t>
      </w:r>
    </w:p>
    <w:p w:rsidR="00A8301C" w:rsidRDefault="00A8301C" w:rsidP="00A8301C">
      <w:pPr>
        <w:pStyle w:val="ListParagraph"/>
        <w:numPr>
          <w:ilvl w:val="1"/>
          <w:numId w:val="21"/>
        </w:numPr>
      </w:pPr>
      <w:r>
        <w:t>15nm (linear ADC)</w:t>
      </w:r>
    </w:p>
    <w:p w:rsidR="00A8301C" w:rsidRDefault="00A8301C" w:rsidP="00A8301C">
      <w:pPr>
        <w:pStyle w:val="ListParagraph"/>
        <w:numPr>
          <w:ilvl w:val="0"/>
          <w:numId w:val="21"/>
        </w:numPr>
      </w:pPr>
      <w:r>
        <w:t xml:space="preserve">Homogeneity </w:t>
      </w:r>
    </w:p>
    <w:p w:rsidR="00A8301C" w:rsidRDefault="00A8301C" w:rsidP="00A8301C">
      <w:pPr>
        <w:pStyle w:val="ListParagraph"/>
        <w:numPr>
          <w:ilvl w:val="1"/>
          <w:numId w:val="21"/>
        </w:numPr>
      </w:pPr>
      <w:r>
        <w:t xml:space="preserve">ZnSe 4ppm </w:t>
      </w:r>
    </w:p>
    <w:p w:rsidR="00A8301C" w:rsidRDefault="00A8301C" w:rsidP="00A8301C">
      <w:pPr>
        <w:pStyle w:val="ListParagraph"/>
        <w:numPr>
          <w:ilvl w:val="2"/>
          <w:numId w:val="21"/>
        </w:numPr>
      </w:pPr>
      <w:r>
        <w:t>it means a +/-2ppm variation (H3 equivalent), with a 30mm thickness It is 30nm RMS WFE</w:t>
      </w:r>
    </w:p>
    <w:p w:rsidR="00A8301C" w:rsidRDefault="00A8301C" w:rsidP="00A8301C">
      <w:pPr>
        <w:pStyle w:val="ListParagraph"/>
        <w:numPr>
          <w:ilvl w:val="1"/>
          <w:numId w:val="21"/>
        </w:numPr>
      </w:pPr>
      <w:r>
        <w:t xml:space="preserve">S-FPL51 and S-LAH71 2ppm </w:t>
      </w:r>
    </w:p>
    <w:p w:rsidR="00A8301C" w:rsidRDefault="00A8301C" w:rsidP="00A8301C">
      <w:pPr>
        <w:pStyle w:val="ListParagraph"/>
        <w:numPr>
          <w:ilvl w:val="2"/>
          <w:numId w:val="21"/>
        </w:numPr>
      </w:pPr>
      <w:r>
        <w:t>it means a +/-1ppm variation (H2 equivalent), with a 24mm thickness It is 12nm RMS WFE</w:t>
      </w:r>
    </w:p>
    <w:p w:rsidR="00A8301C" w:rsidRDefault="00A8301C" w:rsidP="00412D53">
      <w:pPr>
        <w:pStyle w:val="ListParagraph"/>
        <w:numPr>
          <w:ilvl w:val="0"/>
          <w:numId w:val="21"/>
        </w:numPr>
      </w:pPr>
      <w:r>
        <w:t>Birefringence &lt;=10nm/cm</w:t>
      </w:r>
      <w:r w:rsidR="00412D53">
        <w:t>:  this</w:t>
      </w:r>
      <w:r>
        <w:t xml:space="preserve"> means a 24 nm RMS WFE</w:t>
      </w:r>
    </w:p>
    <w:p w:rsidR="00A8301C" w:rsidRDefault="00A8301C" w:rsidP="00412D53">
      <w:pPr>
        <w:pStyle w:val="ListParagraph"/>
        <w:numPr>
          <w:ilvl w:val="0"/>
          <w:numId w:val="21"/>
        </w:numPr>
      </w:pPr>
      <w:r>
        <w:t>Stria grade A</w:t>
      </w:r>
      <w:r w:rsidR="00412D53">
        <w:t xml:space="preserve">: this </w:t>
      </w:r>
      <w:r>
        <w:t>means &lt;15nm RMS WFE</w:t>
      </w:r>
    </w:p>
    <w:p w:rsidR="00A8301C" w:rsidRDefault="00412D53" w:rsidP="00A8301C">
      <w:pPr>
        <w:pStyle w:val="ListParagraph"/>
        <w:numPr>
          <w:ilvl w:val="0"/>
          <w:numId w:val="21"/>
        </w:numPr>
      </w:pPr>
      <w:r>
        <w:t>T</w:t>
      </w:r>
      <w:r w:rsidR="00A8301C">
        <w:t>hickness, diameter of blank: +/-0.5mm</w:t>
      </w:r>
    </w:p>
    <w:p w:rsidR="00A8301C" w:rsidRDefault="00A8301C" w:rsidP="00A8301C">
      <w:pPr>
        <w:pStyle w:val="Heading3"/>
      </w:pPr>
      <w:bookmarkStart w:id="52" w:name="_Toc381124431"/>
      <w:bookmarkStart w:id="53" w:name="_Toc381154849"/>
      <w:r>
        <w:t>ADC optical models analyzed</w:t>
      </w:r>
      <w:bookmarkEnd w:id="52"/>
      <w:bookmarkEnd w:id="53"/>
    </w:p>
    <w:p w:rsidR="00A8301C" w:rsidRDefault="00A8301C" w:rsidP="00A8301C">
      <w:r>
        <w:t xml:space="preserve">An overall four configurations were analyzed in detail. For each of them the adjustable parameter (counter rotation and translation of the linear ADC respectively for the two designs) was re-optimized for I, J, H and K bands. </w:t>
      </w:r>
    </w:p>
    <w:tbl>
      <w:tblPr>
        <w:tblStyle w:val="TableGrid"/>
        <w:tblW w:w="0" w:type="auto"/>
        <w:tblLook w:val="04A0" w:firstRow="1" w:lastRow="0" w:firstColumn="1" w:lastColumn="0" w:noHBand="0" w:noVBand="1"/>
      </w:tblPr>
      <w:tblGrid>
        <w:gridCol w:w="3210"/>
        <w:gridCol w:w="3009"/>
        <w:gridCol w:w="3024"/>
      </w:tblGrid>
      <w:tr w:rsidR="00A8301C" w:rsidTr="00412D53">
        <w:tc>
          <w:tcPr>
            <w:tcW w:w="3348" w:type="dxa"/>
            <w:shd w:val="clear" w:color="auto" w:fill="D9D9D9" w:themeFill="background1" w:themeFillShade="D9"/>
          </w:tcPr>
          <w:p w:rsidR="00A8301C" w:rsidRPr="00412D53" w:rsidRDefault="00A8301C" w:rsidP="00687F6D">
            <w:pPr>
              <w:rPr>
                <w:b/>
              </w:rPr>
            </w:pPr>
            <w:r w:rsidRPr="00412D53">
              <w:rPr>
                <w:b/>
              </w:rPr>
              <w:t>ADC design</w:t>
            </w:r>
          </w:p>
        </w:tc>
        <w:tc>
          <w:tcPr>
            <w:tcW w:w="3137" w:type="dxa"/>
            <w:shd w:val="clear" w:color="auto" w:fill="D9D9D9" w:themeFill="background1" w:themeFillShade="D9"/>
          </w:tcPr>
          <w:p w:rsidR="00A8301C" w:rsidRPr="00412D53" w:rsidRDefault="00A8301C" w:rsidP="00687F6D">
            <w:pPr>
              <w:rPr>
                <w:b/>
              </w:rPr>
            </w:pPr>
            <w:r w:rsidRPr="00412D53">
              <w:rPr>
                <w:b/>
              </w:rPr>
              <w:t>ADC type</w:t>
            </w:r>
          </w:p>
        </w:tc>
        <w:tc>
          <w:tcPr>
            <w:tcW w:w="3137" w:type="dxa"/>
            <w:shd w:val="clear" w:color="auto" w:fill="D9D9D9" w:themeFill="background1" w:themeFillShade="D9"/>
          </w:tcPr>
          <w:p w:rsidR="00A8301C" w:rsidRPr="00412D53" w:rsidRDefault="00A8301C" w:rsidP="00687F6D">
            <w:pPr>
              <w:rPr>
                <w:b/>
              </w:rPr>
            </w:pPr>
            <w:r w:rsidRPr="00412D53">
              <w:rPr>
                <w:b/>
              </w:rPr>
              <w:t>Tolerances</w:t>
            </w:r>
          </w:p>
        </w:tc>
      </w:tr>
      <w:tr w:rsidR="00A8301C" w:rsidTr="00687F6D">
        <w:tc>
          <w:tcPr>
            <w:tcW w:w="3348" w:type="dxa"/>
          </w:tcPr>
          <w:p w:rsidR="00A8301C" w:rsidRDefault="00A8301C" w:rsidP="00687F6D">
            <w:r>
              <w:t xml:space="preserve">SCAO pupil ADC </w:t>
            </w:r>
          </w:p>
        </w:tc>
        <w:tc>
          <w:tcPr>
            <w:tcW w:w="3137" w:type="dxa"/>
          </w:tcPr>
          <w:p w:rsidR="00A8301C" w:rsidRDefault="00A8301C" w:rsidP="00687F6D">
            <w:r>
              <w:t>Counter rotation based</w:t>
            </w:r>
          </w:p>
        </w:tc>
        <w:tc>
          <w:tcPr>
            <w:tcW w:w="3137" w:type="dxa"/>
          </w:tcPr>
          <w:p w:rsidR="00A8301C" w:rsidRDefault="00A8301C" w:rsidP="00687F6D">
            <w:r>
              <w:t>No tolerances</w:t>
            </w:r>
          </w:p>
        </w:tc>
      </w:tr>
      <w:tr w:rsidR="00A8301C" w:rsidTr="00687F6D">
        <w:tc>
          <w:tcPr>
            <w:tcW w:w="3348" w:type="dxa"/>
          </w:tcPr>
          <w:p w:rsidR="00A8301C" w:rsidRDefault="00A8301C" w:rsidP="00687F6D">
            <w:r>
              <w:t xml:space="preserve">SCAO pupil ADC </w:t>
            </w:r>
          </w:p>
        </w:tc>
        <w:tc>
          <w:tcPr>
            <w:tcW w:w="3137" w:type="dxa"/>
          </w:tcPr>
          <w:p w:rsidR="00A8301C" w:rsidRDefault="00A8301C" w:rsidP="00687F6D">
            <w:r>
              <w:t>Counter rotation based</w:t>
            </w:r>
          </w:p>
        </w:tc>
        <w:tc>
          <w:tcPr>
            <w:tcW w:w="3137" w:type="dxa"/>
          </w:tcPr>
          <w:p w:rsidR="00A8301C" w:rsidRDefault="00A8301C" w:rsidP="00687F6D">
            <w:r>
              <w:t>Worst case tolerances</w:t>
            </w:r>
          </w:p>
        </w:tc>
      </w:tr>
      <w:tr w:rsidR="00A8301C" w:rsidTr="00687F6D">
        <w:tc>
          <w:tcPr>
            <w:tcW w:w="3348" w:type="dxa"/>
          </w:tcPr>
          <w:p w:rsidR="00A8301C" w:rsidRDefault="00A8301C" w:rsidP="00687F6D">
            <w:r>
              <w:t>MICADO focal plane ADC</w:t>
            </w:r>
          </w:p>
        </w:tc>
        <w:tc>
          <w:tcPr>
            <w:tcW w:w="3137" w:type="dxa"/>
          </w:tcPr>
          <w:p w:rsidR="00A8301C" w:rsidRDefault="00A8301C" w:rsidP="00687F6D">
            <w:r>
              <w:t>Linear ADC</w:t>
            </w:r>
          </w:p>
        </w:tc>
        <w:tc>
          <w:tcPr>
            <w:tcW w:w="3137" w:type="dxa"/>
          </w:tcPr>
          <w:p w:rsidR="00A8301C" w:rsidRDefault="00A8301C" w:rsidP="00687F6D">
            <w:r>
              <w:t>No tolerances</w:t>
            </w:r>
          </w:p>
        </w:tc>
      </w:tr>
      <w:tr w:rsidR="00A8301C" w:rsidTr="00687F6D">
        <w:tc>
          <w:tcPr>
            <w:tcW w:w="3348" w:type="dxa"/>
          </w:tcPr>
          <w:p w:rsidR="00A8301C" w:rsidRDefault="00A8301C" w:rsidP="00687F6D">
            <w:r>
              <w:t>MICADO focal plane ADC</w:t>
            </w:r>
          </w:p>
        </w:tc>
        <w:tc>
          <w:tcPr>
            <w:tcW w:w="3137" w:type="dxa"/>
          </w:tcPr>
          <w:p w:rsidR="00A8301C" w:rsidRDefault="00A8301C" w:rsidP="00687F6D">
            <w:r>
              <w:t>Linear ADC</w:t>
            </w:r>
          </w:p>
        </w:tc>
        <w:tc>
          <w:tcPr>
            <w:tcW w:w="3137" w:type="dxa"/>
          </w:tcPr>
          <w:p w:rsidR="00A8301C" w:rsidRDefault="00A8301C" w:rsidP="00687F6D">
            <w:r>
              <w:t>Worst case tolerances</w:t>
            </w:r>
          </w:p>
        </w:tc>
      </w:tr>
    </w:tbl>
    <w:p w:rsidR="00A8301C" w:rsidRDefault="00A8301C" w:rsidP="00A8301C">
      <w:r>
        <w:t xml:space="preserve">A 10000 sample based Monte Carlo simulation was run using the above indicated tolerances. The tolerances followed a parabolic distribution, which yielded selected values that were more likely to </w:t>
      </w:r>
      <w:r>
        <w:lastRenderedPageBreak/>
        <w:t xml:space="preserve">be at the extreme ends of the tolerance range, rather than near the middle, as for the normal distribution. The worst samples of this Monte Carlo simulation were selected for further study presented below. </w:t>
      </w:r>
    </w:p>
    <w:p w:rsidR="00A8301C" w:rsidRDefault="00A8301C" w:rsidP="00A8301C">
      <w:r>
        <w:t xml:space="preserve">In the following the spot diagrams (also showing the nominal image quality) and the residual dispersion is shown for these worst case scenarios.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27"/>
        <w:gridCol w:w="4516"/>
      </w:tblGrid>
      <w:tr w:rsidR="00412D53" w:rsidTr="00412D53">
        <w:tc>
          <w:tcPr>
            <w:tcW w:w="4621" w:type="dxa"/>
          </w:tcPr>
          <w:p w:rsidR="00412D53" w:rsidRDefault="00412D53" w:rsidP="00412D53">
            <w:pPr>
              <w:keepNext/>
              <w:jc w:val="center"/>
            </w:pPr>
            <w:r>
              <w:rPr>
                <w:noProof/>
              </w:rPr>
              <w:lastRenderedPageBreak/>
              <w:drawing>
                <wp:inline distT="0" distB="0" distL="0" distR="0" wp14:anchorId="51FF9A5C" wp14:editId="55D1A0F3">
                  <wp:extent cx="2877391" cy="2267712"/>
                  <wp:effectExtent l="0" t="0" r="0"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1"/>
                          <a:stretch>
                            <a:fillRect/>
                          </a:stretch>
                        </pic:blipFill>
                        <pic:spPr>
                          <a:xfrm>
                            <a:off x="0" y="0"/>
                            <a:ext cx="2877391" cy="2267712"/>
                          </a:xfrm>
                          <a:prstGeom prst="rect">
                            <a:avLst/>
                          </a:prstGeom>
                        </pic:spPr>
                      </pic:pic>
                    </a:graphicData>
                  </a:graphic>
                </wp:inline>
              </w:drawing>
            </w:r>
          </w:p>
          <w:p w:rsidR="00412D53" w:rsidRDefault="00412D53" w:rsidP="00412D53">
            <w:pPr>
              <w:pStyle w:val="Caption"/>
            </w:pPr>
            <w:r>
              <w:t xml:space="preserve">Figure </w:t>
            </w:r>
            <w:r>
              <w:fldChar w:fldCharType="begin"/>
            </w:r>
            <w:r>
              <w:instrText xml:space="preserve"> SEQ Figure \* ARABIC </w:instrText>
            </w:r>
            <w:r>
              <w:fldChar w:fldCharType="separate"/>
            </w:r>
            <w:r w:rsidR="0065423B">
              <w:rPr>
                <w:noProof/>
              </w:rPr>
              <w:t>55</w:t>
            </w:r>
            <w:r>
              <w:fldChar w:fldCharType="end"/>
            </w:r>
            <w:r>
              <w:t xml:space="preserve">. </w:t>
            </w:r>
            <w:r w:rsidRPr="00C86A11">
              <w:t>Spot diagrams for I, J, H and K bands for 60 degrees zenith angle for the nominal case of the pupil ADC. The Airy disk for each band is shown for the smallest wavelength</w:t>
            </w:r>
            <w:r>
              <w:t>.</w:t>
            </w:r>
          </w:p>
        </w:tc>
        <w:tc>
          <w:tcPr>
            <w:tcW w:w="4622" w:type="dxa"/>
          </w:tcPr>
          <w:p w:rsidR="00412D53" w:rsidRPr="00BF72F0" w:rsidRDefault="00412D53" w:rsidP="00412D53">
            <w:pPr>
              <w:jc w:val="center"/>
            </w:pPr>
            <w:r>
              <w:rPr>
                <w:noProof/>
              </w:rPr>
              <w:drawing>
                <wp:inline distT="0" distB="0" distL="0" distR="0" wp14:anchorId="661868D6" wp14:editId="517ABC6C">
                  <wp:extent cx="2743200" cy="2263154"/>
                  <wp:effectExtent l="0" t="0" r="0" b="3810"/>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2"/>
                          <a:stretch>
                            <a:fillRect/>
                          </a:stretch>
                        </pic:blipFill>
                        <pic:spPr>
                          <a:xfrm>
                            <a:off x="0" y="0"/>
                            <a:ext cx="2743200" cy="2263154"/>
                          </a:xfrm>
                          <a:prstGeom prst="rect">
                            <a:avLst/>
                          </a:prstGeom>
                        </pic:spPr>
                      </pic:pic>
                    </a:graphicData>
                  </a:graphic>
                </wp:inline>
              </w:drawing>
            </w:r>
          </w:p>
          <w:p w:rsidR="00412D53" w:rsidRDefault="00412D53" w:rsidP="00412D53">
            <w:pPr>
              <w:pStyle w:val="Caption"/>
            </w:pPr>
            <w:r>
              <w:t xml:space="preserve">Figure </w:t>
            </w:r>
            <w:r>
              <w:fldChar w:fldCharType="begin"/>
            </w:r>
            <w:r>
              <w:instrText xml:space="preserve"> SEQ Figure \* ARABIC </w:instrText>
            </w:r>
            <w:r>
              <w:fldChar w:fldCharType="separate"/>
            </w:r>
            <w:r w:rsidR="0065423B">
              <w:rPr>
                <w:noProof/>
              </w:rPr>
              <w:t>56</w:t>
            </w:r>
            <w:r>
              <w:fldChar w:fldCharType="end"/>
            </w:r>
            <w:r>
              <w:t>. The same as in the previous figure but for the nominal linear ADC.</w:t>
            </w:r>
          </w:p>
          <w:p w:rsidR="00412D53" w:rsidRDefault="00412D53" w:rsidP="00A8301C"/>
        </w:tc>
      </w:tr>
      <w:tr w:rsidR="00412D53" w:rsidTr="00412D53">
        <w:tc>
          <w:tcPr>
            <w:tcW w:w="4621" w:type="dxa"/>
          </w:tcPr>
          <w:p w:rsidR="00412D53" w:rsidRDefault="00412D53" w:rsidP="00412D53">
            <w:pPr>
              <w:keepNext/>
              <w:jc w:val="center"/>
            </w:pPr>
            <w:r>
              <w:rPr>
                <w:noProof/>
              </w:rPr>
              <w:drawing>
                <wp:inline distT="0" distB="0" distL="0" distR="0" wp14:anchorId="6C9B5D8A" wp14:editId="1F605CF6">
                  <wp:extent cx="2743200" cy="2199235"/>
                  <wp:effectExtent l="0" t="0" r="0" b="0"/>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3"/>
                          <a:stretch>
                            <a:fillRect/>
                          </a:stretch>
                        </pic:blipFill>
                        <pic:spPr>
                          <a:xfrm>
                            <a:off x="0" y="0"/>
                            <a:ext cx="2743200" cy="2199235"/>
                          </a:xfrm>
                          <a:prstGeom prst="rect">
                            <a:avLst/>
                          </a:prstGeom>
                        </pic:spPr>
                      </pic:pic>
                    </a:graphicData>
                  </a:graphic>
                </wp:inline>
              </w:drawing>
            </w:r>
          </w:p>
          <w:p w:rsidR="00412D53" w:rsidRDefault="00412D53" w:rsidP="00412D53">
            <w:pPr>
              <w:pStyle w:val="Caption"/>
            </w:pPr>
            <w:r>
              <w:t xml:space="preserve">Figure </w:t>
            </w:r>
            <w:r>
              <w:fldChar w:fldCharType="begin"/>
            </w:r>
            <w:r>
              <w:instrText xml:space="preserve"> SEQ Figure \* ARABIC </w:instrText>
            </w:r>
            <w:r>
              <w:fldChar w:fldCharType="separate"/>
            </w:r>
            <w:r w:rsidR="0065423B">
              <w:rPr>
                <w:noProof/>
              </w:rPr>
              <w:t>57</w:t>
            </w:r>
            <w:r>
              <w:fldChar w:fldCharType="end"/>
            </w:r>
            <w:r>
              <w:t>. The same as in the previous figure but for the toleranced pupil ADC.</w:t>
            </w:r>
          </w:p>
        </w:tc>
        <w:tc>
          <w:tcPr>
            <w:tcW w:w="4622" w:type="dxa"/>
          </w:tcPr>
          <w:p w:rsidR="00412D53" w:rsidRDefault="00412D53" w:rsidP="00412D53">
            <w:pPr>
              <w:keepNext/>
              <w:jc w:val="center"/>
            </w:pPr>
            <w:r w:rsidRPr="00542AD8">
              <w:rPr>
                <w:noProof/>
              </w:rPr>
              <w:drawing>
                <wp:inline distT="0" distB="0" distL="0" distR="0" wp14:anchorId="4EDB1D83" wp14:editId="470803C1">
                  <wp:extent cx="2743200" cy="2263154"/>
                  <wp:effectExtent l="0" t="0" r="0" b="3810"/>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4"/>
                          <a:stretch>
                            <a:fillRect/>
                          </a:stretch>
                        </pic:blipFill>
                        <pic:spPr>
                          <a:xfrm>
                            <a:off x="0" y="0"/>
                            <a:ext cx="2743200" cy="2263154"/>
                          </a:xfrm>
                          <a:prstGeom prst="rect">
                            <a:avLst/>
                          </a:prstGeom>
                        </pic:spPr>
                      </pic:pic>
                    </a:graphicData>
                  </a:graphic>
                </wp:inline>
              </w:drawing>
            </w:r>
          </w:p>
          <w:p w:rsidR="00412D53" w:rsidRDefault="00412D53" w:rsidP="00412D53">
            <w:pPr>
              <w:pStyle w:val="Caption"/>
            </w:pPr>
            <w:r>
              <w:t xml:space="preserve">Figure </w:t>
            </w:r>
            <w:r>
              <w:fldChar w:fldCharType="begin"/>
            </w:r>
            <w:r>
              <w:instrText xml:space="preserve"> SEQ Figure \* ARABIC </w:instrText>
            </w:r>
            <w:r>
              <w:fldChar w:fldCharType="separate"/>
            </w:r>
            <w:r w:rsidR="0065423B">
              <w:rPr>
                <w:noProof/>
              </w:rPr>
              <w:t>58</w:t>
            </w:r>
            <w:r>
              <w:fldChar w:fldCharType="end"/>
            </w:r>
            <w:r>
              <w:t xml:space="preserve">. </w:t>
            </w:r>
            <w:r w:rsidRPr="00966975">
              <w:t>The same as in the previous figure but for the toleranced linear ADC</w:t>
            </w:r>
            <w:r>
              <w:t>.</w:t>
            </w:r>
          </w:p>
        </w:tc>
      </w:tr>
      <w:tr w:rsidR="00412D53" w:rsidTr="00412D53">
        <w:tc>
          <w:tcPr>
            <w:tcW w:w="4621" w:type="dxa"/>
          </w:tcPr>
          <w:p w:rsidR="00412D53" w:rsidRDefault="00412D53" w:rsidP="00412D53">
            <w:pPr>
              <w:keepNext/>
              <w:jc w:val="center"/>
            </w:pPr>
            <w:r>
              <w:rPr>
                <w:noProof/>
              </w:rPr>
              <w:drawing>
                <wp:inline distT="0" distB="0" distL="0" distR="0" wp14:anchorId="1984E2CD" wp14:editId="19FD843A">
                  <wp:extent cx="2743200" cy="1663575"/>
                  <wp:effectExtent l="0" t="0" r="0" b="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15" cstate="print">
                            <a:extLst>
                              <a:ext uri="{28A0092B-C50C-407E-A947-70E740481C1C}">
                                <a14:useLocalDpi xmlns:a14="http://schemas.microsoft.com/office/drawing/2010/main" val="0"/>
                              </a:ext>
                            </a:extLst>
                          </a:blip>
                          <a:srcRect b="19096"/>
                          <a:stretch/>
                        </pic:blipFill>
                        <pic:spPr bwMode="auto">
                          <a:xfrm>
                            <a:off x="0" y="0"/>
                            <a:ext cx="2743200" cy="1663575"/>
                          </a:xfrm>
                          <a:prstGeom prst="rect">
                            <a:avLst/>
                          </a:prstGeom>
                          <a:noFill/>
                          <a:ln>
                            <a:noFill/>
                          </a:ln>
                          <a:extLst>
                            <a:ext uri="{53640926-AAD7-44D8-BBD7-CCE9431645EC}">
                              <a14:shadowObscured xmlns:a14="http://schemas.microsoft.com/office/drawing/2010/main"/>
                            </a:ext>
                          </a:extLst>
                        </pic:spPr>
                      </pic:pic>
                    </a:graphicData>
                  </a:graphic>
                </wp:inline>
              </w:drawing>
            </w:r>
          </w:p>
          <w:p w:rsidR="00412D53" w:rsidRDefault="00412D53" w:rsidP="00412D53">
            <w:pPr>
              <w:pStyle w:val="Caption"/>
            </w:pPr>
            <w:r>
              <w:t xml:space="preserve">Figure </w:t>
            </w:r>
            <w:r>
              <w:fldChar w:fldCharType="begin"/>
            </w:r>
            <w:r>
              <w:instrText xml:space="preserve"> SEQ Figure \* ARABIC </w:instrText>
            </w:r>
            <w:r>
              <w:fldChar w:fldCharType="separate"/>
            </w:r>
            <w:r w:rsidR="0065423B">
              <w:rPr>
                <w:noProof/>
              </w:rPr>
              <w:t>59</w:t>
            </w:r>
            <w:r>
              <w:fldChar w:fldCharType="end"/>
            </w:r>
            <w:r>
              <w:t>. Residual dispersion is shown (PV 14mas) for the toleranced case of the pupil plane ADC.</w:t>
            </w:r>
          </w:p>
        </w:tc>
        <w:tc>
          <w:tcPr>
            <w:tcW w:w="4622" w:type="dxa"/>
          </w:tcPr>
          <w:p w:rsidR="00412D53" w:rsidRDefault="00412D53" w:rsidP="00412D53">
            <w:pPr>
              <w:jc w:val="center"/>
            </w:pPr>
            <w:r>
              <w:rPr>
                <w:noProof/>
              </w:rPr>
              <w:drawing>
                <wp:inline distT="0" distB="0" distL="0" distR="0" wp14:anchorId="2DC66FED" wp14:editId="30C09C2F">
                  <wp:extent cx="2743200" cy="1661160"/>
                  <wp:effectExtent l="0" t="0" r="0"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16" cstate="print">
                            <a:extLst>
                              <a:ext uri="{28A0092B-C50C-407E-A947-70E740481C1C}">
                                <a14:useLocalDpi xmlns:a14="http://schemas.microsoft.com/office/drawing/2010/main" val="0"/>
                              </a:ext>
                            </a:extLst>
                          </a:blip>
                          <a:srcRect b="19226"/>
                          <a:stretch/>
                        </pic:blipFill>
                        <pic:spPr bwMode="auto">
                          <a:xfrm>
                            <a:off x="0" y="0"/>
                            <a:ext cx="2743200" cy="1661160"/>
                          </a:xfrm>
                          <a:prstGeom prst="rect">
                            <a:avLst/>
                          </a:prstGeom>
                          <a:noFill/>
                          <a:ln>
                            <a:noFill/>
                          </a:ln>
                          <a:extLst>
                            <a:ext uri="{53640926-AAD7-44D8-BBD7-CCE9431645EC}">
                              <a14:shadowObscured xmlns:a14="http://schemas.microsoft.com/office/drawing/2010/main"/>
                            </a:ext>
                          </a:extLst>
                        </pic:spPr>
                      </pic:pic>
                    </a:graphicData>
                  </a:graphic>
                </wp:inline>
              </w:drawing>
            </w:r>
          </w:p>
          <w:p w:rsidR="00412D53" w:rsidRPr="00542AD8" w:rsidRDefault="00412D53" w:rsidP="00412D53">
            <w:pPr>
              <w:pStyle w:val="Caption"/>
            </w:pPr>
            <w:r>
              <w:t xml:space="preserve">Figure </w:t>
            </w:r>
            <w:r>
              <w:fldChar w:fldCharType="begin"/>
            </w:r>
            <w:r>
              <w:instrText xml:space="preserve"> SEQ Figure \* ARABIC </w:instrText>
            </w:r>
            <w:r>
              <w:fldChar w:fldCharType="separate"/>
            </w:r>
            <w:r w:rsidR="0065423B">
              <w:rPr>
                <w:noProof/>
              </w:rPr>
              <w:t>60</w:t>
            </w:r>
            <w:r>
              <w:fldChar w:fldCharType="end"/>
            </w:r>
            <w:r>
              <w:t xml:space="preserve">. Residual dispersion is shown (PV 29mas) for the toleranced case of the linear ADC. </w:t>
            </w:r>
          </w:p>
        </w:tc>
      </w:tr>
    </w:tbl>
    <w:p w:rsidR="00541AAD" w:rsidRDefault="00541AAD" w:rsidP="00541AAD">
      <w:pPr>
        <w:pStyle w:val="Heading3"/>
        <w:rPr>
          <w:noProof/>
        </w:rPr>
      </w:pPr>
      <w:bookmarkStart w:id="54" w:name="_Toc381124432"/>
      <w:bookmarkStart w:id="55" w:name="_Toc381124433"/>
      <w:bookmarkStart w:id="56" w:name="_Toc381124434"/>
      <w:bookmarkStart w:id="57" w:name="_Toc381124435"/>
      <w:bookmarkStart w:id="58" w:name="_Toc381124436"/>
      <w:bookmarkStart w:id="59" w:name="_Toc381124437"/>
      <w:bookmarkStart w:id="60" w:name="_Toc381124438"/>
      <w:bookmarkStart w:id="61" w:name="_Toc381124459"/>
      <w:bookmarkStart w:id="62" w:name="_Toc381124460"/>
      <w:bookmarkStart w:id="63" w:name="_Toc381154850"/>
      <w:bookmarkEnd w:id="54"/>
      <w:bookmarkEnd w:id="55"/>
      <w:bookmarkEnd w:id="56"/>
      <w:bookmarkEnd w:id="57"/>
      <w:bookmarkEnd w:id="58"/>
      <w:bookmarkEnd w:id="59"/>
      <w:bookmarkEnd w:id="60"/>
      <w:bookmarkEnd w:id="61"/>
      <w:r>
        <w:rPr>
          <w:noProof/>
        </w:rPr>
        <w:t>Astrometric distortions</w:t>
      </w:r>
      <w:bookmarkEnd w:id="63"/>
    </w:p>
    <w:p w:rsidR="00541AAD" w:rsidRDefault="00541AAD" w:rsidP="00541AAD">
      <w:r>
        <w:t xml:space="preserve">The astrometric distortions were determined by ray-tracing the chief ray in ZEMAX and plotted according to the description in Section </w:t>
      </w:r>
      <w:r>
        <w:fldChar w:fldCharType="begin"/>
      </w:r>
      <w:r>
        <w:instrText xml:space="preserve"> REF _Ref381137244 \r \h </w:instrText>
      </w:r>
      <w:r>
        <w:fldChar w:fldCharType="separate"/>
      </w:r>
      <w:r w:rsidR="0065423B">
        <w:t>4.1.1</w:t>
      </w:r>
      <w:r>
        <w:fldChar w:fldCharType="end"/>
      </w:r>
      <w:r>
        <w:t xml:space="preserve">. </w:t>
      </w:r>
    </w:p>
    <w:p w:rsidR="00D16F6F" w:rsidRDefault="00D16F6F" w:rsidP="00D16F6F"/>
    <w:tbl>
      <w:tblPr>
        <w:tblStyle w:val="TableGrid"/>
        <w:tblW w:w="5171" w:type="pct"/>
        <w:jc w:val="center"/>
        <w:tblLook w:val="04A0" w:firstRow="1" w:lastRow="0" w:firstColumn="1" w:lastColumn="0" w:noHBand="0" w:noVBand="1"/>
      </w:tblPr>
      <w:tblGrid>
        <w:gridCol w:w="354"/>
        <w:gridCol w:w="2376"/>
        <w:gridCol w:w="2376"/>
        <w:gridCol w:w="2376"/>
        <w:gridCol w:w="2376"/>
      </w:tblGrid>
      <w:tr w:rsidR="00D16F6F" w:rsidTr="000F131F">
        <w:trPr>
          <w:tblHeader/>
          <w:jc w:val="center"/>
        </w:trPr>
        <w:tc>
          <w:tcPr>
            <w:tcW w:w="179" w:type="pct"/>
            <w:shd w:val="clear" w:color="auto" w:fill="BFBFBF" w:themeFill="background1" w:themeFillShade="BF"/>
            <w:vAlign w:val="center"/>
          </w:tcPr>
          <w:p w:rsidR="00D16F6F" w:rsidRPr="009E7A70" w:rsidRDefault="00D16F6F" w:rsidP="00E27D4B">
            <w:pPr>
              <w:keepNext/>
              <w:jc w:val="center"/>
              <w:rPr>
                <w:b/>
                <w:noProof/>
              </w:rPr>
            </w:pPr>
          </w:p>
        </w:tc>
        <w:tc>
          <w:tcPr>
            <w:tcW w:w="1205" w:type="pct"/>
            <w:shd w:val="clear" w:color="auto" w:fill="BFBFBF" w:themeFill="background1" w:themeFillShade="BF"/>
          </w:tcPr>
          <w:p w:rsidR="00D16F6F" w:rsidRPr="009E7A70" w:rsidRDefault="00D16F6F" w:rsidP="00E27D4B">
            <w:pPr>
              <w:keepNext/>
              <w:jc w:val="center"/>
              <w:rPr>
                <w:b/>
              </w:rPr>
            </w:pPr>
            <w:r>
              <w:rPr>
                <w:b/>
              </w:rPr>
              <w:t>Ideal Pupil ADC v3</w:t>
            </w:r>
          </w:p>
        </w:tc>
        <w:tc>
          <w:tcPr>
            <w:tcW w:w="1205" w:type="pct"/>
            <w:shd w:val="clear" w:color="auto" w:fill="BFBFBF" w:themeFill="background1" w:themeFillShade="BF"/>
          </w:tcPr>
          <w:p w:rsidR="00D16F6F" w:rsidRDefault="00D16F6F" w:rsidP="00E27D4B">
            <w:pPr>
              <w:keepNext/>
              <w:jc w:val="center"/>
              <w:rPr>
                <w:b/>
              </w:rPr>
            </w:pPr>
            <w:r>
              <w:rPr>
                <w:b/>
              </w:rPr>
              <w:t xml:space="preserve">Real </w:t>
            </w:r>
            <w:r w:rsidRPr="009E7A70">
              <w:rPr>
                <w:b/>
              </w:rPr>
              <w:t>Pupil Plane ADC</w:t>
            </w:r>
            <w:r>
              <w:rPr>
                <w:b/>
              </w:rPr>
              <w:t xml:space="preserve"> 3</w:t>
            </w:r>
          </w:p>
        </w:tc>
        <w:tc>
          <w:tcPr>
            <w:tcW w:w="1205" w:type="pct"/>
            <w:shd w:val="clear" w:color="auto" w:fill="BFBFBF" w:themeFill="background1" w:themeFillShade="BF"/>
          </w:tcPr>
          <w:p w:rsidR="00D16F6F" w:rsidRPr="009E7A70" w:rsidRDefault="00D16F6F" w:rsidP="00E27D4B">
            <w:pPr>
              <w:keepNext/>
              <w:jc w:val="center"/>
              <w:rPr>
                <w:b/>
              </w:rPr>
            </w:pPr>
            <w:r>
              <w:rPr>
                <w:b/>
              </w:rPr>
              <w:t>Ideal Linear ADC v2</w:t>
            </w:r>
          </w:p>
        </w:tc>
        <w:tc>
          <w:tcPr>
            <w:tcW w:w="1205" w:type="pct"/>
            <w:shd w:val="clear" w:color="auto" w:fill="BFBFBF" w:themeFill="background1" w:themeFillShade="BF"/>
          </w:tcPr>
          <w:p w:rsidR="00D16F6F" w:rsidRDefault="00D16F6F" w:rsidP="00E27D4B">
            <w:pPr>
              <w:keepNext/>
              <w:jc w:val="center"/>
              <w:rPr>
                <w:b/>
              </w:rPr>
            </w:pPr>
            <w:r>
              <w:rPr>
                <w:b/>
              </w:rPr>
              <w:t>Real Linear ADC v2</w:t>
            </w:r>
          </w:p>
        </w:tc>
      </w:tr>
      <w:tr w:rsidR="00D16F6F" w:rsidTr="000F131F">
        <w:trPr>
          <w:jc w:val="center"/>
        </w:trPr>
        <w:tc>
          <w:tcPr>
            <w:tcW w:w="179" w:type="pct"/>
            <w:vAlign w:val="center"/>
          </w:tcPr>
          <w:p w:rsidR="00D16F6F" w:rsidRDefault="00D16F6F" w:rsidP="00E27D4B">
            <w:pPr>
              <w:keepNext/>
              <w:jc w:val="center"/>
              <w:rPr>
                <w:noProof/>
              </w:rPr>
            </w:pPr>
            <w:r>
              <w:rPr>
                <w:noProof/>
              </w:rPr>
              <w:t>I</w:t>
            </w:r>
          </w:p>
        </w:tc>
        <w:tc>
          <w:tcPr>
            <w:tcW w:w="1205" w:type="pct"/>
          </w:tcPr>
          <w:p w:rsidR="00D16F6F" w:rsidRPr="002847B5" w:rsidRDefault="00D16F6F" w:rsidP="00E27D4B">
            <w:pPr>
              <w:keepNext/>
              <w:jc w:val="center"/>
              <w:rPr>
                <w:noProof/>
              </w:rPr>
            </w:pPr>
            <w:r>
              <w:rPr>
                <w:noProof/>
              </w:rPr>
              <w:drawing>
                <wp:inline distT="0" distB="0" distL="0" distR="0" wp14:anchorId="68347CAE" wp14:editId="40A01599">
                  <wp:extent cx="1371600" cy="1371600"/>
                  <wp:effectExtent l="0" t="0" r="0" b="0"/>
                  <wp:docPr id="308" name="Picture 308" descr="D:\Documents\MICADO\Astrometry\AtmosphericDispersionIV\PdisplacementWRTZENITHI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D:\Documents\MICADO\Astrometry\AtmosphericDispersionIV\PdisplacementWRTZENITHISquare.png"/>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1205" w:type="pct"/>
          </w:tcPr>
          <w:p w:rsidR="00D16F6F" w:rsidRDefault="00D16F6F" w:rsidP="00E27D4B">
            <w:pPr>
              <w:keepNext/>
              <w:jc w:val="center"/>
              <w:rPr>
                <w:noProof/>
              </w:rPr>
            </w:pPr>
            <w:r>
              <w:rPr>
                <w:noProof/>
              </w:rPr>
              <w:drawing>
                <wp:inline distT="0" distB="0" distL="0" distR="0" wp14:anchorId="5869681F" wp14:editId="5ECC496C">
                  <wp:extent cx="1371600" cy="1371600"/>
                  <wp:effectExtent l="0" t="0" r="0" b="0"/>
                  <wp:docPr id="312" name="Picture 312" descr="D:\Documents\MICADO\Astrometry\AtmosphericDispersionVI\PdisplacementWRTZENITHI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D:\Documents\MICADO\Astrometry\AtmosphericDispersionVI\PdisplacementWRTZENITHISquare.png"/>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1205" w:type="pct"/>
          </w:tcPr>
          <w:p w:rsidR="00D16F6F" w:rsidRDefault="00D16F6F" w:rsidP="00E27D4B">
            <w:pPr>
              <w:keepNext/>
              <w:jc w:val="center"/>
            </w:pPr>
            <w:r>
              <w:rPr>
                <w:noProof/>
              </w:rPr>
              <w:drawing>
                <wp:inline distT="0" distB="0" distL="0" distR="0" wp14:anchorId="5E299E1B" wp14:editId="7DA364E5">
                  <wp:extent cx="1371600" cy="1371600"/>
                  <wp:effectExtent l="0" t="0" r="0" b="0"/>
                  <wp:docPr id="303" name="Picture 303" descr="D:\Documents\MICADO\Astrometry\AtmosphericDispersionIV\LdisplacementWRTZENITHI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D:\Documents\MICADO\Astrometry\AtmosphericDispersionIV\LdisplacementWRTZENITHISquare.png"/>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1205" w:type="pct"/>
          </w:tcPr>
          <w:p w:rsidR="00D16F6F" w:rsidRDefault="00D16F6F" w:rsidP="00E27D4B">
            <w:pPr>
              <w:keepNext/>
              <w:jc w:val="center"/>
              <w:rPr>
                <w:noProof/>
              </w:rPr>
            </w:pPr>
            <w:r>
              <w:rPr>
                <w:noProof/>
              </w:rPr>
              <w:drawing>
                <wp:inline distT="0" distB="0" distL="0" distR="0" wp14:anchorId="0062A566" wp14:editId="636FE570">
                  <wp:extent cx="1371600" cy="1371600"/>
                  <wp:effectExtent l="0" t="0" r="0" b="0"/>
                  <wp:docPr id="317" name="Picture 317" descr="D:\Documents\MICADO\Astrometry\AtmosphericDispersionVI\LdisplacementWRTZENITHI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D:\Documents\MICADO\Astrometry\AtmosphericDispersionVI\LdisplacementWRTZENITHISquare.png"/>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r w:rsidR="00D16F6F" w:rsidTr="000F131F">
        <w:trPr>
          <w:jc w:val="center"/>
        </w:trPr>
        <w:tc>
          <w:tcPr>
            <w:tcW w:w="179" w:type="pct"/>
            <w:vAlign w:val="center"/>
          </w:tcPr>
          <w:p w:rsidR="00D16F6F" w:rsidRDefault="00D16F6F" w:rsidP="00E27D4B">
            <w:pPr>
              <w:keepNext/>
              <w:jc w:val="center"/>
              <w:rPr>
                <w:noProof/>
              </w:rPr>
            </w:pPr>
            <w:r>
              <w:rPr>
                <w:noProof/>
              </w:rPr>
              <w:t>J</w:t>
            </w:r>
          </w:p>
        </w:tc>
        <w:tc>
          <w:tcPr>
            <w:tcW w:w="1205" w:type="pct"/>
          </w:tcPr>
          <w:p w:rsidR="00D16F6F" w:rsidRDefault="00D16F6F" w:rsidP="00E27D4B">
            <w:pPr>
              <w:keepNext/>
              <w:jc w:val="center"/>
              <w:rPr>
                <w:noProof/>
              </w:rPr>
            </w:pPr>
            <w:r>
              <w:rPr>
                <w:noProof/>
              </w:rPr>
              <w:drawing>
                <wp:inline distT="0" distB="0" distL="0" distR="0" wp14:anchorId="56C1DA0C" wp14:editId="65D6D6D9">
                  <wp:extent cx="1371600" cy="1371600"/>
                  <wp:effectExtent l="0" t="0" r="0" b="0"/>
                  <wp:docPr id="309" name="Picture 309" descr="D:\Documents\MICADO\Astrometry\AtmosphericDispersionIV\PdisplacementWRTZENITHJ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D:\Documents\MICADO\Astrometry\AtmosphericDispersionIV\PdisplacementWRTZENITHJSquare.png"/>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1205" w:type="pct"/>
          </w:tcPr>
          <w:p w:rsidR="00D16F6F" w:rsidRDefault="00D16F6F" w:rsidP="00E27D4B">
            <w:pPr>
              <w:keepNext/>
              <w:jc w:val="center"/>
              <w:rPr>
                <w:noProof/>
              </w:rPr>
            </w:pPr>
            <w:r>
              <w:rPr>
                <w:noProof/>
              </w:rPr>
              <w:drawing>
                <wp:inline distT="0" distB="0" distL="0" distR="0" wp14:anchorId="7DFD3086" wp14:editId="753B81E2">
                  <wp:extent cx="1371600" cy="1371600"/>
                  <wp:effectExtent l="0" t="0" r="0" b="0"/>
                  <wp:docPr id="313" name="Picture 313" descr="D:\Documents\MICADO\Astrometry\AtmosphericDispersionVI\PdisplacementWRTZENITHJ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D:\Documents\MICADO\Astrometry\AtmosphericDispersionVI\PdisplacementWRTZENITHJSquare.png"/>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1205" w:type="pct"/>
          </w:tcPr>
          <w:p w:rsidR="00D16F6F" w:rsidRDefault="00D16F6F" w:rsidP="00E27D4B">
            <w:pPr>
              <w:keepNext/>
              <w:jc w:val="center"/>
            </w:pPr>
            <w:r>
              <w:rPr>
                <w:noProof/>
              </w:rPr>
              <w:drawing>
                <wp:inline distT="0" distB="0" distL="0" distR="0" wp14:anchorId="06F2A906" wp14:editId="264B10A4">
                  <wp:extent cx="1371600" cy="1371600"/>
                  <wp:effectExtent l="0" t="0" r="0" b="0"/>
                  <wp:docPr id="305" name="Picture 305" descr="D:\Documents\MICADO\Astrometry\AtmosphericDispersionIV\LdisplacementWRTZENITHJ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D:\Documents\MICADO\Astrometry\AtmosphericDispersionIV\LdisplacementWRTZENITHJSquare.png"/>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1205" w:type="pct"/>
          </w:tcPr>
          <w:p w:rsidR="00D16F6F" w:rsidRDefault="00D16F6F" w:rsidP="00E27D4B">
            <w:pPr>
              <w:keepNext/>
              <w:jc w:val="center"/>
              <w:rPr>
                <w:noProof/>
              </w:rPr>
            </w:pPr>
            <w:r>
              <w:rPr>
                <w:noProof/>
              </w:rPr>
              <w:drawing>
                <wp:inline distT="0" distB="0" distL="0" distR="0" wp14:anchorId="28CA25AB" wp14:editId="6E13CC89">
                  <wp:extent cx="1371600" cy="1371600"/>
                  <wp:effectExtent l="0" t="0" r="0" b="0"/>
                  <wp:docPr id="318" name="Picture 318" descr="D:\Documents\MICADO\Astrometry\AtmosphericDispersionVI\LdisplacementWRTZENITHJ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D:\Documents\MICADO\Astrometry\AtmosphericDispersionVI\LdisplacementWRTZENITHJSquare.png"/>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r w:rsidR="00D16F6F" w:rsidTr="000F131F">
        <w:trPr>
          <w:jc w:val="center"/>
        </w:trPr>
        <w:tc>
          <w:tcPr>
            <w:tcW w:w="179" w:type="pct"/>
            <w:vAlign w:val="center"/>
          </w:tcPr>
          <w:p w:rsidR="00D16F6F" w:rsidRDefault="00D16F6F" w:rsidP="00E27D4B">
            <w:pPr>
              <w:keepNext/>
              <w:jc w:val="center"/>
              <w:rPr>
                <w:noProof/>
              </w:rPr>
            </w:pPr>
            <w:r>
              <w:rPr>
                <w:noProof/>
              </w:rPr>
              <w:t>H</w:t>
            </w:r>
          </w:p>
        </w:tc>
        <w:tc>
          <w:tcPr>
            <w:tcW w:w="1205" w:type="pct"/>
          </w:tcPr>
          <w:p w:rsidR="00D16F6F" w:rsidRDefault="00D16F6F" w:rsidP="00E27D4B">
            <w:pPr>
              <w:keepNext/>
              <w:jc w:val="center"/>
              <w:rPr>
                <w:noProof/>
              </w:rPr>
            </w:pPr>
            <w:r>
              <w:rPr>
                <w:noProof/>
              </w:rPr>
              <w:drawing>
                <wp:inline distT="0" distB="0" distL="0" distR="0" wp14:anchorId="089AA58D" wp14:editId="2FCDB66A">
                  <wp:extent cx="1371600" cy="1371600"/>
                  <wp:effectExtent l="0" t="0" r="0" b="0"/>
                  <wp:docPr id="310" name="Picture 310" descr="D:\Documents\MICADO\Astrometry\AtmosphericDispersionIV\PdisplacementWRTZENITHH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D:\Documents\MICADO\Astrometry\AtmosphericDispersionIV\PdisplacementWRTZENITHHSquare.png"/>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1205" w:type="pct"/>
          </w:tcPr>
          <w:p w:rsidR="00D16F6F" w:rsidRDefault="00D16F6F" w:rsidP="00E27D4B">
            <w:pPr>
              <w:keepNext/>
              <w:jc w:val="center"/>
              <w:rPr>
                <w:noProof/>
              </w:rPr>
            </w:pPr>
            <w:r>
              <w:rPr>
                <w:noProof/>
              </w:rPr>
              <w:drawing>
                <wp:inline distT="0" distB="0" distL="0" distR="0" wp14:anchorId="01DBD016" wp14:editId="68CA8BB8">
                  <wp:extent cx="1371600" cy="1371600"/>
                  <wp:effectExtent l="0" t="0" r="0" b="0"/>
                  <wp:docPr id="315" name="Picture 315" descr="D:\Documents\MICADO\Astrometry\AtmosphericDispersionVI\PdisplacementWRTZENITHH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D:\Documents\MICADO\Astrometry\AtmosphericDispersionVI\PdisplacementWRTZENITHHSquare.png"/>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1205" w:type="pct"/>
          </w:tcPr>
          <w:p w:rsidR="00D16F6F" w:rsidRDefault="00D16F6F" w:rsidP="00E27D4B">
            <w:pPr>
              <w:keepNext/>
              <w:jc w:val="center"/>
            </w:pPr>
            <w:r>
              <w:rPr>
                <w:noProof/>
              </w:rPr>
              <w:drawing>
                <wp:inline distT="0" distB="0" distL="0" distR="0" wp14:anchorId="3D5F06BC" wp14:editId="01923291">
                  <wp:extent cx="1371600" cy="1371600"/>
                  <wp:effectExtent l="0" t="0" r="0" b="0"/>
                  <wp:docPr id="306" name="Picture 306" descr="D:\Documents\MICADO\Astrometry\AtmosphericDispersionIV\LdisplacementWRTZENITHH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Documents\MICADO\Astrometry\AtmosphericDispersionIV\LdisplacementWRTZENITHHSquare.png"/>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1205" w:type="pct"/>
          </w:tcPr>
          <w:p w:rsidR="00D16F6F" w:rsidRDefault="00D16F6F" w:rsidP="00E27D4B">
            <w:pPr>
              <w:keepNext/>
              <w:jc w:val="center"/>
              <w:rPr>
                <w:noProof/>
              </w:rPr>
            </w:pPr>
            <w:r>
              <w:rPr>
                <w:noProof/>
              </w:rPr>
              <w:drawing>
                <wp:inline distT="0" distB="0" distL="0" distR="0" wp14:anchorId="60AA971A" wp14:editId="0B73A3A8">
                  <wp:extent cx="1371600" cy="1371600"/>
                  <wp:effectExtent l="0" t="0" r="0" b="0"/>
                  <wp:docPr id="96" name="Picture 96" descr="D:\Documents\MICADO\Astrometry\AtmosphericDispersionVI\LdisplacementWRTZENITHH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D:\Documents\MICADO\Astrometry\AtmosphericDispersionVI\LdisplacementWRTZENITHHSquare.png"/>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r w:rsidR="00D16F6F" w:rsidTr="000F131F">
        <w:trPr>
          <w:jc w:val="center"/>
        </w:trPr>
        <w:tc>
          <w:tcPr>
            <w:tcW w:w="179" w:type="pct"/>
            <w:vAlign w:val="center"/>
          </w:tcPr>
          <w:p w:rsidR="00D16F6F" w:rsidRDefault="00D16F6F" w:rsidP="00E27D4B">
            <w:pPr>
              <w:keepNext/>
              <w:jc w:val="center"/>
              <w:rPr>
                <w:noProof/>
              </w:rPr>
            </w:pPr>
            <w:r>
              <w:rPr>
                <w:noProof/>
              </w:rPr>
              <w:t>K</w:t>
            </w:r>
          </w:p>
        </w:tc>
        <w:tc>
          <w:tcPr>
            <w:tcW w:w="1205" w:type="pct"/>
          </w:tcPr>
          <w:p w:rsidR="00D16F6F" w:rsidRDefault="00D16F6F" w:rsidP="00E27D4B">
            <w:pPr>
              <w:keepNext/>
              <w:jc w:val="center"/>
              <w:rPr>
                <w:noProof/>
              </w:rPr>
            </w:pPr>
            <w:r>
              <w:rPr>
                <w:noProof/>
              </w:rPr>
              <w:drawing>
                <wp:inline distT="0" distB="0" distL="0" distR="0" wp14:anchorId="6E5A0F7D" wp14:editId="101115BD">
                  <wp:extent cx="1371600" cy="1371600"/>
                  <wp:effectExtent l="0" t="0" r="0" b="0"/>
                  <wp:docPr id="311" name="Picture 311" descr="D:\Documents\MICADO\Astrometry\AtmosphericDispersionIV\PdisplacementWRTZENITHK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D:\Documents\MICADO\Astrometry\AtmosphericDispersionIV\PdisplacementWRTZENITHKSquare.png"/>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1205" w:type="pct"/>
          </w:tcPr>
          <w:p w:rsidR="00D16F6F" w:rsidRDefault="00D16F6F" w:rsidP="00E27D4B">
            <w:pPr>
              <w:keepNext/>
              <w:jc w:val="center"/>
              <w:rPr>
                <w:noProof/>
              </w:rPr>
            </w:pPr>
            <w:r>
              <w:rPr>
                <w:noProof/>
              </w:rPr>
              <w:drawing>
                <wp:inline distT="0" distB="0" distL="0" distR="0" wp14:anchorId="7A7BB9B7" wp14:editId="77909B50">
                  <wp:extent cx="1371600" cy="1371600"/>
                  <wp:effectExtent l="0" t="0" r="0" b="0"/>
                  <wp:docPr id="316" name="Picture 316" descr="D:\Documents\MICADO\Astrometry\AtmosphericDispersionVI\PdisplacementWRTZENITHK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D:\Documents\MICADO\Astrometry\AtmosphericDispersionVI\PdisplacementWRTZENITHKSquare.png"/>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1205" w:type="pct"/>
          </w:tcPr>
          <w:p w:rsidR="00D16F6F" w:rsidRDefault="00D16F6F" w:rsidP="00E27D4B">
            <w:pPr>
              <w:keepNext/>
              <w:jc w:val="center"/>
            </w:pPr>
            <w:r>
              <w:rPr>
                <w:noProof/>
              </w:rPr>
              <w:drawing>
                <wp:inline distT="0" distB="0" distL="0" distR="0" wp14:anchorId="01A3333E" wp14:editId="6CF189A4">
                  <wp:extent cx="1371600" cy="1371600"/>
                  <wp:effectExtent l="0" t="0" r="0" b="0"/>
                  <wp:docPr id="336" name="Picture 336" descr="D:\Documents\MICADO\Astrometry\AtmosphericDispersionIV\LdisplacementWRTZENITHK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Documents\MICADO\Astrometry\AtmosphericDispersionIV\LdisplacementWRTZENITHKSquare.png"/>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1205" w:type="pct"/>
          </w:tcPr>
          <w:p w:rsidR="00D16F6F" w:rsidRDefault="00D16F6F" w:rsidP="00E27D4B">
            <w:pPr>
              <w:keepNext/>
              <w:jc w:val="center"/>
              <w:rPr>
                <w:noProof/>
              </w:rPr>
            </w:pPr>
            <w:r>
              <w:rPr>
                <w:noProof/>
              </w:rPr>
              <w:drawing>
                <wp:inline distT="0" distB="0" distL="0" distR="0" wp14:anchorId="093A5AA9" wp14:editId="1EB4AAA3">
                  <wp:extent cx="1371600" cy="1371600"/>
                  <wp:effectExtent l="0" t="0" r="0" b="0"/>
                  <wp:docPr id="97" name="Picture 97" descr="D:\Documents\MICADO\Astrometry\AtmosphericDispersionVI\LdisplacementWRTZENITHK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D:\Documents\MICADO\Astrometry\AtmosphericDispersionVI\LdisplacementWRTZENITHKSquare.png"/>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r w:rsidR="001048B7" w:rsidTr="000F131F">
        <w:trPr>
          <w:jc w:val="center"/>
        </w:trPr>
        <w:tc>
          <w:tcPr>
            <w:tcW w:w="179" w:type="pct"/>
            <w:vAlign w:val="center"/>
          </w:tcPr>
          <w:p w:rsidR="001048B7" w:rsidRDefault="001048B7" w:rsidP="00E27D4B">
            <w:pPr>
              <w:keepNext/>
              <w:jc w:val="center"/>
              <w:rPr>
                <w:noProof/>
              </w:rPr>
            </w:pPr>
          </w:p>
        </w:tc>
        <w:tc>
          <w:tcPr>
            <w:tcW w:w="1205" w:type="pct"/>
          </w:tcPr>
          <w:p w:rsidR="001048B7" w:rsidRPr="001048B7" w:rsidRDefault="001048B7" w:rsidP="00E27D4B">
            <w:pPr>
              <w:keepNext/>
              <w:jc w:val="center"/>
              <w:rPr>
                <w:i/>
                <w:noProof/>
              </w:rPr>
            </w:pPr>
            <w:r w:rsidRPr="001048B7">
              <w:rPr>
                <w:i/>
                <w:noProof/>
              </w:rPr>
              <w:t>Scale: 8 milliarcsec</w:t>
            </w:r>
          </w:p>
        </w:tc>
        <w:tc>
          <w:tcPr>
            <w:tcW w:w="1205" w:type="pct"/>
          </w:tcPr>
          <w:p w:rsidR="001048B7" w:rsidRPr="001048B7" w:rsidRDefault="001048B7" w:rsidP="00E27D4B">
            <w:pPr>
              <w:keepNext/>
              <w:jc w:val="center"/>
              <w:rPr>
                <w:i/>
                <w:noProof/>
              </w:rPr>
            </w:pPr>
            <w:r w:rsidRPr="001048B7">
              <w:rPr>
                <w:i/>
                <w:noProof/>
              </w:rPr>
              <w:t>Scale: 8 milliarcsec</w:t>
            </w:r>
          </w:p>
        </w:tc>
        <w:tc>
          <w:tcPr>
            <w:tcW w:w="1205" w:type="pct"/>
          </w:tcPr>
          <w:p w:rsidR="001048B7" w:rsidRPr="001048B7" w:rsidRDefault="001048B7" w:rsidP="00E27D4B">
            <w:pPr>
              <w:keepNext/>
              <w:jc w:val="center"/>
              <w:rPr>
                <w:i/>
                <w:noProof/>
              </w:rPr>
            </w:pPr>
            <w:r w:rsidRPr="001048B7">
              <w:rPr>
                <w:i/>
                <w:noProof/>
              </w:rPr>
              <w:t>Scale: 8 microarcsec</w:t>
            </w:r>
          </w:p>
        </w:tc>
        <w:tc>
          <w:tcPr>
            <w:tcW w:w="1205" w:type="pct"/>
          </w:tcPr>
          <w:p w:rsidR="001048B7" w:rsidRPr="001048B7" w:rsidRDefault="001048B7" w:rsidP="00E27D4B">
            <w:pPr>
              <w:keepNext/>
              <w:jc w:val="center"/>
              <w:rPr>
                <w:i/>
                <w:noProof/>
              </w:rPr>
            </w:pPr>
            <w:r w:rsidRPr="001048B7">
              <w:rPr>
                <w:i/>
                <w:noProof/>
              </w:rPr>
              <w:t>Scale: 2 milliarcsec</w:t>
            </w:r>
          </w:p>
        </w:tc>
      </w:tr>
    </w:tbl>
    <w:p w:rsidR="00D16F6F" w:rsidRDefault="00D16F6F" w:rsidP="00D16F6F">
      <w:pPr>
        <w:pStyle w:val="Caption"/>
      </w:pPr>
      <w:bookmarkStart w:id="64" w:name="_Ref381139090"/>
      <w:r>
        <w:t xml:space="preserve">Figure </w:t>
      </w:r>
      <w:r>
        <w:fldChar w:fldCharType="begin"/>
      </w:r>
      <w:r>
        <w:instrText xml:space="preserve"> SEQ Figure \* ARABIC </w:instrText>
      </w:r>
      <w:r>
        <w:fldChar w:fldCharType="separate"/>
      </w:r>
      <w:r w:rsidR="0065423B">
        <w:rPr>
          <w:noProof/>
        </w:rPr>
        <w:t>61</w:t>
      </w:r>
      <w:r>
        <w:fldChar w:fldCharType="end"/>
      </w:r>
      <w:bookmarkEnd w:id="64"/>
      <w:r>
        <w:t xml:space="preserve">. </w:t>
      </w:r>
      <w:r w:rsidR="00A2035D">
        <w:t>In the above 16 plots the d</w:t>
      </w:r>
      <w:r w:rsidR="00A2035D" w:rsidRPr="00367448">
        <w:t>ifference in dista</w:t>
      </w:r>
      <w:r w:rsidR="00A2035D">
        <w:t xml:space="preserve">nce between image center and 8 field points on a square with sides of 10” are shown. What is shown is the relative distance variation </w:t>
      </w:r>
      <w:r w:rsidR="00A2035D" w:rsidRPr="00367448">
        <w:t xml:space="preserve">between </w:t>
      </w:r>
      <w:r w:rsidR="00A2035D">
        <w:t xml:space="preserve">these points </w:t>
      </w:r>
      <w:r w:rsidR="00A2035D" w:rsidRPr="00367448">
        <w:t>a</w:t>
      </w:r>
      <w:r w:rsidR="00A2035D">
        <w:t>t</w:t>
      </w:r>
      <w:r w:rsidR="00A2035D" w:rsidRPr="00367448">
        <w:t xml:space="preserve"> zenith distance of 0 and given zenith distance (up to 60 degrees, given by different colors). For reference, the zero-position is given as a square. </w:t>
      </w:r>
      <w:r w:rsidR="00A2035D">
        <w:t>From top to bottom the different bands are shown: I, J, H and K-band</w:t>
      </w:r>
      <w:r w:rsidR="00A2035D" w:rsidRPr="00A2035D">
        <w:t xml:space="preserve"> </w:t>
      </w:r>
      <w:r w:rsidR="00A2035D">
        <w:t xml:space="preserve">The plots, from left to right are for the Ideal counter-rotating pupil plane ADC, the counter-rotating pupil plane ADC with realistic tolerances, the ideal linear ADC in the image plane  and the linear ADC in the image plane with realistic tolerances. </w:t>
      </w:r>
      <w:r w:rsidR="00A2035D" w:rsidRPr="00367448">
        <w:t xml:space="preserve">Notice </w:t>
      </w:r>
      <w:r w:rsidR="00A2035D">
        <w:t xml:space="preserve">that these plots only investigate the inner 10” rather than the full MICADO field of view and note </w:t>
      </w:r>
      <w:r w:rsidR="00A2035D" w:rsidRPr="00367448">
        <w:t>the difference in scale</w:t>
      </w:r>
      <w:r w:rsidR="00A2035D">
        <w:t xml:space="preserve"> between the various plots, as indicated with the full width of each box on the bottom row of the table. </w:t>
      </w:r>
      <w:r w:rsidR="00A2035D" w:rsidRPr="00367448">
        <w:t>The points on the square are t</w:t>
      </w:r>
      <w:r w:rsidR="00A2035D">
        <w:t>he renormalized field positions.</w:t>
      </w:r>
    </w:p>
    <w:tbl>
      <w:tblPr>
        <w:tblStyle w:val="TableGrid"/>
        <w:tblW w:w="5000" w:type="pct"/>
        <w:jc w:val="center"/>
        <w:tblCellMar>
          <w:left w:w="0" w:type="dxa"/>
          <w:right w:w="0" w:type="dxa"/>
        </w:tblCellMar>
        <w:tblLook w:val="04A0" w:firstRow="1" w:lastRow="0" w:firstColumn="1" w:lastColumn="0" w:noHBand="0" w:noVBand="1"/>
      </w:tblPr>
      <w:tblGrid>
        <w:gridCol w:w="246"/>
        <w:gridCol w:w="2207"/>
        <w:gridCol w:w="2207"/>
        <w:gridCol w:w="2207"/>
        <w:gridCol w:w="2170"/>
      </w:tblGrid>
      <w:tr w:rsidR="00D16F6F" w:rsidTr="00E27D4B">
        <w:trPr>
          <w:tblHeader/>
          <w:jc w:val="center"/>
        </w:trPr>
        <w:tc>
          <w:tcPr>
            <w:tcW w:w="190" w:type="pct"/>
            <w:shd w:val="clear" w:color="auto" w:fill="BFBFBF" w:themeFill="background1" w:themeFillShade="BF"/>
            <w:vAlign w:val="center"/>
          </w:tcPr>
          <w:p w:rsidR="00D16F6F" w:rsidRPr="009E7A70" w:rsidRDefault="00D16F6F" w:rsidP="00E27D4B">
            <w:pPr>
              <w:keepNext/>
              <w:jc w:val="center"/>
              <w:rPr>
                <w:b/>
                <w:noProof/>
              </w:rPr>
            </w:pPr>
          </w:p>
        </w:tc>
        <w:tc>
          <w:tcPr>
            <w:tcW w:w="1274" w:type="pct"/>
            <w:shd w:val="clear" w:color="auto" w:fill="BFBFBF" w:themeFill="background1" w:themeFillShade="BF"/>
          </w:tcPr>
          <w:p w:rsidR="00D16F6F" w:rsidRPr="009E7A70" w:rsidRDefault="00D16F6F" w:rsidP="00E27D4B">
            <w:pPr>
              <w:keepNext/>
              <w:jc w:val="center"/>
              <w:rPr>
                <w:b/>
              </w:rPr>
            </w:pPr>
            <w:r>
              <w:rPr>
                <w:b/>
              </w:rPr>
              <w:t>Ideal Pupil ADC v3</w:t>
            </w:r>
          </w:p>
        </w:tc>
        <w:tc>
          <w:tcPr>
            <w:tcW w:w="1274" w:type="pct"/>
            <w:shd w:val="clear" w:color="auto" w:fill="BFBFBF" w:themeFill="background1" w:themeFillShade="BF"/>
          </w:tcPr>
          <w:p w:rsidR="00D16F6F" w:rsidRDefault="00D16F6F" w:rsidP="00E27D4B">
            <w:pPr>
              <w:keepNext/>
              <w:jc w:val="center"/>
              <w:rPr>
                <w:b/>
              </w:rPr>
            </w:pPr>
            <w:r>
              <w:rPr>
                <w:b/>
              </w:rPr>
              <w:t xml:space="preserve">Real </w:t>
            </w:r>
            <w:r w:rsidRPr="009E7A70">
              <w:rPr>
                <w:b/>
              </w:rPr>
              <w:t>Pupil Plane ADC</w:t>
            </w:r>
            <w:r>
              <w:rPr>
                <w:b/>
              </w:rPr>
              <w:t xml:space="preserve"> 3</w:t>
            </w:r>
          </w:p>
        </w:tc>
        <w:tc>
          <w:tcPr>
            <w:tcW w:w="1274" w:type="pct"/>
            <w:shd w:val="clear" w:color="auto" w:fill="BFBFBF" w:themeFill="background1" w:themeFillShade="BF"/>
          </w:tcPr>
          <w:p w:rsidR="00D16F6F" w:rsidRPr="009E7A70" w:rsidRDefault="00D16F6F" w:rsidP="00E27D4B">
            <w:pPr>
              <w:keepNext/>
              <w:jc w:val="center"/>
              <w:rPr>
                <w:b/>
              </w:rPr>
            </w:pPr>
            <w:r>
              <w:rPr>
                <w:b/>
              </w:rPr>
              <w:t>Ideal Linear ADC v2</w:t>
            </w:r>
          </w:p>
        </w:tc>
        <w:tc>
          <w:tcPr>
            <w:tcW w:w="989" w:type="pct"/>
            <w:shd w:val="clear" w:color="auto" w:fill="BFBFBF" w:themeFill="background1" w:themeFillShade="BF"/>
          </w:tcPr>
          <w:p w:rsidR="00D16F6F" w:rsidRDefault="00D16F6F" w:rsidP="00E27D4B">
            <w:pPr>
              <w:keepNext/>
              <w:jc w:val="center"/>
              <w:rPr>
                <w:b/>
              </w:rPr>
            </w:pPr>
            <w:r>
              <w:rPr>
                <w:b/>
              </w:rPr>
              <w:t>Real Linear ADC v2</w:t>
            </w:r>
          </w:p>
        </w:tc>
      </w:tr>
      <w:tr w:rsidR="00D16F6F" w:rsidTr="00E27D4B">
        <w:trPr>
          <w:jc w:val="center"/>
        </w:trPr>
        <w:tc>
          <w:tcPr>
            <w:tcW w:w="190" w:type="pct"/>
            <w:vAlign w:val="center"/>
          </w:tcPr>
          <w:p w:rsidR="00D16F6F" w:rsidRDefault="00D16F6F" w:rsidP="00E27D4B">
            <w:pPr>
              <w:keepNext/>
              <w:jc w:val="center"/>
              <w:rPr>
                <w:noProof/>
              </w:rPr>
            </w:pPr>
            <w:r>
              <w:rPr>
                <w:noProof/>
              </w:rPr>
              <w:t>I</w:t>
            </w:r>
          </w:p>
        </w:tc>
        <w:tc>
          <w:tcPr>
            <w:tcW w:w="1274" w:type="pct"/>
          </w:tcPr>
          <w:p w:rsidR="00D16F6F" w:rsidRPr="002847B5" w:rsidRDefault="00D16F6F" w:rsidP="00E27D4B">
            <w:pPr>
              <w:keepNext/>
              <w:jc w:val="center"/>
              <w:rPr>
                <w:noProof/>
              </w:rPr>
            </w:pPr>
            <w:r>
              <w:rPr>
                <w:noProof/>
              </w:rPr>
              <w:drawing>
                <wp:inline distT="0" distB="0" distL="0" distR="0" wp14:anchorId="1402ED42" wp14:editId="4F54BFBD">
                  <wp:extent cx="1371600" cy="1371600"/>
                  <wp:effectExtent l="0" t="0" r="0" b="0"/>
                  <wp:docPr id="176" name="Picture 176" descr="D:\Documents\MICADO\Astrometry\AtmosphericDispersionIV\PdisplacementWRTZENITHI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D:\Documents\MICADO\Astrometry\AtmosphericDispersionIV\PdisplacementWRTZENITHIPOINTS.png"/>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1274" w:type="pct"/>
          </w:tcPr>
          <w:p w:rsidR="00D16F6F" w:rsidRDefault="00D16F6F" w:rsidP="00E27D4B">
            <w:pPr>
              <w:keepNext/>
              <w:jc w:val="center"/>
              <w:rPr>
                <w:noProof/>
              </w:rPr>
            </w:pPr>
            <w:r>
              <w:rPr>
                <w:noProof/>
              </w:rPr>
              <w:drawing>
                <wp:inline distT="0" distB="0" distL="0" distR="0" wp14:anchorId="014C896F" wp14:editId="70411DA5">
                  <wp:extent cx="1371600" cy="1371600"/>
                  <wp:effectExtent l="0" t="0" r="0" b="0"/>
                  <wp:docPr id="337" name="Picture 337" descr="D:\Documents\MICADO\Astrometry\AtmosphericDispersionVI\PdisplacementWRTZENITHI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D:\Documents\MICADO\Astrometry\AtmosphericDispersionVI\PdisplacementWRTZENITHIPOINTS.png"/>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1274" w:type="pct"/>
          </w:tcPr>
          <w:p w:rsidR="00D16F6F" w:rsidRDefault="00D16F6F" w:rsidP="00E27D4B">
            <w:pPr>
              <w:keepNext/>
              <w:jc w:val="center"/>
            </w:pPr>
            <w:r>
              <w:rPr>
                <w:noProof/>
              </w:rPr>
              <w:drawing>
                <wp:inline distT="0" distB="0" distL="0" distR="0" wp14:anchorId="0D1B373C" wp14:editId="6822B436">
                  <wp:extent cx="1371600" cy="1371600"/>
                  <wp:effectExtent l="0" t="0" r="0" b="0"/>
                  <wp:docPr id="182" name="Picture 182" descr="D:\Documents\MICADO\Astrometry\AtmosphericDispersionIV\LdisplacementWRTZENITHI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D:\Documents\MICADO\Astrometry\AtmosphericDispersionIV\LdisplacementWRTZENITHIPOINTS.png"/>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89" w:type="pct"/>
          </w:tcPr>
          <w:p w:rsidR="00D16F6F" w:rsidRDefault="00D16F6F" w:rsidP="00E27D4B">
            <w:pPr>
              <w:keepNext/>
              <w:jc w:val="center"/>
              <w:rPr>
                <w:noProof/>
              </w:rPr>
            </w:pPr>
            <w:r>
              <w:rPr>
                <w:noProof/>
              </w:rPr>
              <w:drawing>
                <wp:inline distT="0" distB="0" distL="0" distR="0" wp14:anchorId="16687D65" wp14:editId="419F563F">
                  <wp:extent cx="1371600" cy="1371600"/>
                  <wp:effectExtent l="0" t="0" r="0" b="0"/>
                  <wp:docPr id="338" name="Picture 338" descr="D:\Documents\MICADO\Astrometry\AtmosphericDispersionVI\LdisplacementWRTZENITHI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D:\Documents\MICADO\Astrometry\AtmosphericDispersionVI\LdisplacementWRTZENITHIPOINTS.png"/>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r w:rsidR="00D16F6F" w:rsidTr="00E27D4B">
        <w:trPr>
          <w:jc w:val="center"/>
        </w:trPr>
        <w:tc>
          <w:tcPr>
            <w:tcW w:w="190" w:type="pct"/>
            <w:vAlign w:val="center"/>
          </w:tcPr>
          <w:p w:rsidR="00D16F6F" w:rsidRDefault="00D16F6F" w:rsidP="00E27D4B">
            <w:pPr>
              <w:keepNext/>
              <w:jc w:val="center"/>
              <w:rPr>
                <w:noProof/>
              </w:rPr>
            </w:pPr>
            <w:r>
              <w:rPr>
                <w:noProof/>
              </w:rPr>
              <w:t>J</w:t>
            </w:r>
          </w:p>
        </w:tc>
        <w:tc>
          <w:tcPr>
            <w:tcW w:w="1274" w:type="pct"/>
          </w:tcPr>
          <w:p w:rsidR="00D16F6F" w:rsidRDefault="00D16F6F" w:rsidP="00E27D4B">
            <w:pPr>
              <w:keepNext/>
              <w:jc w:val="center"/>
              <w:rPr>
                <w:noProof/>
              </w:rPr>
            </w:pPr>
            <w:r>
              <w:rPr>
                <w:noProof/>
              </w:rPr>
              <w:drawing>
                <wp:inline distT="0" distB="0" distL="0" distR="0" wp14:anchorId="18BC7E77" wp14:editId="124C4AF7">
                  <wp:extent cx="1371600" cy="1371600"/>
                  <wp:effectExtent l="0" t="0" r="0" b="0"/>
                  <wp:docPr id="178" name="Picture 178" descr="D:\Documents\MICADO\Astrometry\AtmosphericDispersionIV\PdisplacementWRTZENITHJ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D:\Documents\MICADO\Astrometry\AtmosphericDispersionIV\PdisplacementWRTZENITHJPOINTS.png"/>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1274" w:type="pct"/>
          </w:tcPr>
          <w:p w:rsidR="00D16F6F" w:rsidRDefault="00D16F6F" w:rsidP="00E27D4B">
            <w:pPr>
              <w:keepNext/>
              <w:jc w:val="center"/>
              <w:rPr>
                <w:noProof/>
              </w:rPr>
            </w:pPr>
            <w:r>
              <w:rPr>
                <w:noProof/>
              </w:rPr>
              <w:drawing>
                <wp:inline distT="0" distB="0" distL="0" distR="0" wp14:anchorId="13E48DE5" wp14:editId="42244B74">
                  <wp:extent cx="1371600" cy="1371600"/>
                  <wp:effectExtent l="0" t="0" r="0" b="0"/>
                  <wp:docPr id="339" name="Picture 339" descr="D:\Documents\MICADO\Astrometry\AtmosphericDispersionVI\PdisplacementWRTZENITHJ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D:\Documents\MICADO\Astrometry\AtmosphericDispersionVI\PdisplacementWRTZENITHJPOINTS.png"/>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1274" w:type="pct"/>
          </w:tcPr>
          <w:p w:rsidR="00D16F6F" w:rsidRDefault="00D16F6F" w:rsidP="00E27D4B">
            <w:pPr>
              <w:keepNext/>
              <w:jc w:val="center"/>
            </w:pPr>
            <w:r>
              <w:rPr>
                <w:noProof/>
              </w:rPr>
              <w:drawing>
                <wp:inline distT="0" distB="0" distL="0" distR="0" wp14:anchorId="056F8300" wp14:editId="22015305">
                  <wp:extent cx="1371600" cy="1371600"/>
                  <wp:effectExtent l="0" t="0" r="0" b="0"/>
                  <wp:docPr id="183" name="Picture 183" descr="D:\Documents\MICADO\Astrometry\AtmosphericDispersionIV\LdisplacementWRTZENITHJ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D:\Documents\MICADO\Astrometry\AtmosphericDispersionIV\LdisplacementWRTZENITHJPOINTS.png"/>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89" w:type="pct"/>
          </w:tcPr>
          <w:p w:rsidR="00D16F6F" w:rsidRDefault="00D16F6F" w:rsidP="00E27D4B">
            <w:pPr>
              <w:keepNext/>
              <w:jc w:val="center"/>
              <w:rPr>
                <w:noProof/>
              </w:rPr>
            </w:pPr>
            <w:r>
              <w:rPr>
                <w:noProof/>
              </w:rPr>
              <w:drawing>
                <wp:inline distT="0" distB="0" distL="0" distR="0" wp14:anchorId="27DAAD40" wp14:editId="0B354034">
                  <wp:extent cx="1371600" cy="1371600"/>
                  <wp:effectExtent l="0" t="0" r="0" b="0"/>
                  <wp:docPr id="340" name="Picture 340" descr="D:\Documents\MICADO\Astrometry\AtmosphericDispersionVI\LdisplacementWRTZENITHJ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D:\Documents\MICADO\Astrometry\AtmosphericDispersionVI\LdisplacementWRTZENITHJPOINTS.png"/>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r w:rsidR="00D16F6F" w:rsidTr="00E27D4B">
        <w:trPr>
          <w:jc w:val="center"/>
        </w:trPr>
        <w:tc>
          <w:tcPr>
            <w:tcW w:w="190" w:type="pct"/>
            <w:vAlign w:val="center"/>
          </w:tcPr>
          <w:p w:rsidR="00D16F6F" w:rsidRDefault="00D16F6F" w:rsidP="00E27D4B">
            <w:pPr>
              <w:keepNext/>
              <w:jc w:val="center"/>
              <w:rPr>
                <w:noProof/>
              </w:rPr>
            </w:pPr>
            <w:r>
              <w:rPr>
                <w:noProof/>
              </w:rPr>
              <w:t>H</w:t>
            </w:r>
          </w:p>
        </w:tc>
        <w:tc>
          <w:tcPr>
            <w:tcW w:w="1274" w:type="pct"/>
          </w:tcPr>
          <w:p w:rsidR="00D16F6F" w:rsidRDefault="00D16F6F" w:rsidP="00E27D4B">
            <w:pPr>
              <w:keepNext/>
              <w:jc w:val="center"/>
              <w:rPr>
                <w:noProof/>
              </w:rPr>
            </w:pPr>
            <w:r>
              <w:rPr>
                <w:noProof/>
              </w:rPr>
              <w:drawing>
                <wp:inline distT="0" distB="0" distL="0" distR="0" wp14:anchorId="14ECB71A" wp14:editId="58391A5D">
                  <wp:extent cx="1371600" cy="1371600"/>
                  <wp:effectExtent l="0" t="0" r="0" b="0"/>
                  <wp:docPr id="180" name="Picture 180" descr="D:\Documents\MICADO\Astrometry\AtmosphericDispersionIV\PdisplacementWRTZENITHH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D:\Documents\MICADO\Astrometry\AtmosphericDispersionIV\PdisplacementWRTZENITHHPOINTS.png"/>
                          <pic:cNvPicPr>
                            <a:picLocks noChangeAspect="1" noChangeArrowheads="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1274" w:type="pct"/>
          </w:tcPr>
          <w:p w:rsidR="00D16F6F" w:rsidRDefault="00D16F6F" w:rsidP="00E27D4B">
            <w:pPr>
              <w:keepNext/>
              <w:jc w:val="center"/>
              <w:rPr>
                <w:noProof/>
              </w:rPr>
            </w:pPr>
            <w:r>
              <w:rPr>
                <w:noProof/>
              </w:rPr>
              <w:drawing>
                <wp:inline distT="0" distB="0" distL="0" distR="0" wp14:anchorId="21B54B49" wp14:editId="4315FFC5">
                  <wp:extent cx="1371600" cy="1371600"/>
                  <wp:effectExtent l="0" t="0" r="0" b="0"/>
                  <wp:docPr id="341" name="Picture 341" descr="D:\Documents\MICADO\Astrometry\AtmosphericDispersionVI\PdisplacementWRTZENITHH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D:\Documents\MICADO\Astrometry\AtmosphericDispersionVI\PdisplacementWRTZENITHHPOINTS.png"/>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1274" w:type="pct"/>
          </w:tcPr>
          <w:p w:rsidR="00D16F6F" w:rsidRDefault="00D16F6F" w:rsidP="00E27D4B">
            <w:pPr>
              <w:keepNext/>
              <w:jc w:val="center"/>
            </w:pPr>
            <w:r>
              <w:rPr>
                <w:noProof/>
              </w:rPr>
              <w:drawing>
                <wp:inline distT="0" distB="0" distL="0" distR="0" wp14:anchorId="3E01F0A6" wp14:editId="6B79E01A">
                  <wp:extent cx="1371600" cy="1371600"/>
                  <wp:effectExtent l="0" t="0" r="0" b="0"/>
                  <wp:docPr id="342" name="Picture 342" descr="D:\Documents\MICADO\Astrometry\AtmosphericDispersionIV\LdisplacementWRTZENITHH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D:\Documents\MICADO\Astrometry\AtmosphericDispersionIV\LdisplacementWRTZENITHHPOINTS.png"/>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89" w:type="pct"/>
          </w:tcPr>
          <w:p w:rsidR="00D16F6F" w:rsidRDefault="00D16F6F" w:rsidP="00E27D4B">
            <w:pPr>
              <w:keepNext/>
              <w:jc w:val="center"/>
              <w:rPr>
                <w:noProof/>
              </w:rPr>
            </w:pPr>
            <w:r>
              <w:rPr>
                <w:noProof/>
              </w:rPr>
              <w:drawing>
                <wp:inline distT="0" distB="0" distL="0" distR="0" wp14:anchorId="3D973072" wp14:editId="6C2A4793">
                  <wp:extent cx="1371600" cy="1371600"/>
                  <wp:effectExtent l="0" t="0" r="0" b="0"/>
                  <wp:docPr id="343" name="Picture 343" descr="D:\Documents\MICADO\Astrometry\AtmosphericDispersionVI\LdisplacementWRTZENITHH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D:\Documents\MICADO\Astrometry\AtmosphericDispersionVI\LdisplacementWRTZENITHHPOINTS.png"/>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r w:rsidR="00D16F6F" w:rsidTr="00E27D4B">
        <w:trPr>
          <w:jc w:val="center"/>
        </w:trPr>
        <w:tc>
          <w:tcPr>
            <w:tcW w:w="190" w:type="pct"/>
            <w:vAlign w:val="center"/>
          </w:tcPr>
          <w:p w:rsidR="00D16F6F" w:rsidRDefault="00D16F6F" w:rsidP="00E27D4B">
            <w:pPr>
              <w:keepNext/>
              <w:jc w:val="center"/>
              <w:rPr>
                <w:noProof/>
              </w:rPr>
            </w:pPr>
            <w:r>
              <w:rPr>
                <w:noProof/>
              </w:rPr>
              <w:t>K</w:t>
            </w:r>
          </w:p>
        </w:tc>
        <w:tc>
          <w:tcPr>
            <w:tcW w:w="1274" w:type="pct"/>
          </w:tcPr>
          <w:p w:rsidR="00D16F6F" w:rsidRDefault="00D16F6F" w:rsidP="00E27D4B">
            <w:pPr>
              <w:keepNext/>
              <w:jc w:val="center"/>
              <w:rPr>
                <w:noProof/>
              </w:rPr>
            </w:pPr>
            <w:r>
              <w:rPr>
                <w:noProof/>
              </w:rPr>
              <w:drawing>
                <wp:inline distT="0" distB="0" distL="0" distR="0" wp14:anchorId="2D08BB27" wp14:editId="43009E76">
                  <wp:extent cx="1371600" cy="1371600"/>
                  <wp:effectExtent l="0" t="0" r="0" b="0"/>
                  <wp:docPr id="181" name="Picture 181" descr="D:\Documents\MICADO\Astrometry\AtmosphericDispersionIV\PdisplacementWRTZENITHK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D:\Documents\MICADO\Astrometry\AtmosphericDispersionIV\PdisplacementWRTZENITHKPOINTS.png"/>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1274" w:type="pct"/>
          </w:tcPr>
          <w:p w:rsidR="00D16F6F" w:rsidRDefault="00D16F6F" w:rsidP="00E27D4B">
            <w:pPr>
              <w:keepNext/>
              <w:jc w:val="center"/>
              <w:rPr>
                <w:noProof/>
              </w:rPr>
            </w:pPr>
            <w:r>
              <w:rPr>
                <w:noProof/>
              </w:rPr>
              <w:drawing>
                <wp:inline distT="0" distB="0" distL="0" distR="0" wp14:anchorId="09CBDFCD" wp14:editId="6D556129">
                  <wp:extent cx="1371600" cy="1371600"/>
                  <wp:effectExtent l="0" t="0" r="0" b="0"/>
                  <wp:docPr id="344" name="Picture 344" descr="D:\Documents\MICADO\Astrometry\AtmosphericDispersionVI\PdisplacementWRTZENITHK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D:\Documents\MICADO\Astrometry\AtmosphericDispersionVI\PdisplacementWRTZENITHKPOINTS.png"/>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1274" w:type="pct"/>
          </w:tcPr>
          <w:p w:rsidR="00D16F6F" w:rsidRDefault="00D16F6F" w:rsidP="00E27D4B">
            <w:pPr>
              <w:keepNext/>
              <w:jc w:val="center"/>
            </w:pPr>
            <w:r>
              <w:rPr>
                <w:noProof/>
              </w:rPr>
              <w:drawing>
                <wp:inline distT="0" distB="0" distL="0" distR="0" wp14:anchorId="7F7D49BE" wp14:editId="0482F4CA">
                  <wp:extent cx="1371600" cy="1371600"/>
                  <wp:effectExtent l="0" t="0" r="0" b="0"/>
                  <wp:docPr id="345" name="Picture 345" descr="D:\Documents\MICADO\Astrometry\AtmosphericDispersionIV\LdisplacementWRTZENITHK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D:\Documents\MICADO\Astrometry\AtmosphericDispersionIV\LdisplacementWRTZENITHKPOINTS.png"/>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989" w:type="pct"/>
          </w:tcPr>
          <w:p w:rsidR="00D16F6F" w:rsidRDefault="00D16F6F" w:rsidP="00E27D4B">
            <w:pPr>
              <w:keepNext/>
              <w:jc w:val="center"/>
              <w:rPr>
                <w:noProof/>
              </w:rPr>
            </w:pPr>
            <w:r>
              <w:rPr>
                <w:noProof/>
              </w:rPr>
              <w:drawing>
                <wp:inline distT="0" distB="0" distL="0" distR="0" wp14:anchorId="2EF5991D" wp14:editId="1EFFBC10">
                  <wp:extent cx="1371600" cy="1371600"/>
                  <wp:effectExtent l="0" t="0" r="0" b="0"/>
                  <wp:docPr id="346" name="Picture 346" descr="D:\Documents\MICADO\Astrometry\AtmosphericDispersionVI\LdisplacementWRTZENITHK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D:\Documents\MICADO\Astrometry\AtmosphericDispersionVI\LdisplacementWRTZENITHKPOINTS.png"/>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r>
      <w:tr w:rsidR="00BC4B92" w:rsidTr="00E27D4B">
        <w:trPr>
          <w:jc w:val="center"/>
        </w:trPr>
        <w:tc>
          <w:tcPr>
            <w:tcW w:w="190" w:type="pct"/>
            <w:vAlign w:val="center"/>
          </w:tcPr>
          <w:p w:rsidR="00BC4B92" w:rsidRDefault="00BC4B92" w:rsidP="00E27D4B">
            <w:pPr>
              <w:keepNext/>
              <w:jc w:val="center"/>
              <w:rPr>
                <w:noProof/>
              </w:rPr>
            </w:pPr>
          </w:p>
        </w:tc>
        <w:tc>
          <w:tcPr>
            <w:tcW w:w="1274" w:type="pct"/>
          </w:tcPr>
          <w:p w:rsidR="00BC4B92" w:rsidRDefault="001048B7" w:rsidP="00E27D4B">
            <w:pPr>
              <w:keepNext/>
              <w:jc w:val="center"/>
              <w:rPr>
                <w:noProof/>
              </w:rPr>
            </w:pPr>
            <w:r>
              <w:rPr>
                <w:noProof/>
              </w:rPr>
              <w:t>Scale: 40 microarcsec</w:t>
            </w:r>
          </w:p>
        </w:tc>
        <w:tc>
          <w:tcPr>
            <w:tcW w:w="1274" w:type="pct"/>
          </w:tcPr>
          <w:p w:rsidR="00BC4B92" w:rsidRDefault="001048B7" w:rsidP="00E27D4B">
            <w:pPr>
              <w:keepNext/>
              <w:jc w:val="center"/>
              <w:rPr>
                <w:noProof/>
              </w:rPr>
            </w:pPr>
            <w:r>
              <w:rPr>
                <w:noProof/>
              </w:rPr>
              <w:t>Scale: 40 microarcsec</w:t>
            </w:r>
          </w:p>
        </w:tc>
        <w:tc>
          <w:tcPr>
            <w:tcW w:w="1274" w:type="pct"/>
          </w:tcPr>
          <w:p w:rsidR="00BC4B92" w:rsidRDefault="001048B7" w:rsidP="00E27D4B">
            <w:pPr>
              <w:keepNext/>
              <w:jc w:val="center"/>
              <w:rPr>
                <w:noProof/>
              </w:rPr>
            </w:pPr>
            <w:r>
              <w:rPr>
                <w:noProof/>
              </w:rPr>
              <w:t>Scale: 4 microarcsec</w:t>
            </w:r>
          </w:p>
        </w:tc>
        <w:tc>
          <w:tcPr>
            <w:tcW w:w="989" w:type="pct"/>
          </w:tcPr>
          <w:p w:rsidR="00BC4B92" w:rsidRDefault="001048B7" w:rsidP="00E27D4B">
            <w:pPr>
              <w:keepNext/>
              <w:jc w:val="center"/>
              <w:rPr>
                <w:noProof/>
              </w:rPr>
            </w:pPr>
            <w:r>
              <w:rPr>
                <w:noProof/>
              </w:rPr>
              <w:t>Scale: 40 microarcsec</w:t>
            </w:r>
          </w:p>
        </w:tc>
      </w:tr>
    </w:tbl>
    <w:p w:rsidR="00D16F6F" w:rsidRDefault="00D16F6F" w:rsidP="00D16F6F">
      <w:pPr>
        <w:pStyle w:val="Caption"/>
      </w:pPr>
      <w:bookmarkStart w:id="65" w:name="_Ref381140311"/>
      <w:r>
        <w:t xml:space="preserve">Figure </w:t>
      </w:r>
      <w:r>
        <w:fldChar w:fldCharType="begin"/>
      </w:r>
      <w:r>
        <w:instrText xml:space="preserve"> SEQ Figure \* ARABIC </w:instrText>
      </w:r>
      <w:r>
        <w:fldChar w:fldCharType="separate"/>
      </w:r>
      <w:r w:rsidR="0065423B">
        <w:rPr>
          <w:noProof/>
        </w:rPr>
        <w:t>62</w:t>
      </w:r>
      <w:r>
        <w:fldChar w:fldCharType="end"/>
      </w:r>
      <w:bookmarkEnd w:id="65"/>
      <w:r>
        <w:t xml:space="preserve">. The layout of the 8 plots above is similar as in </w:t>
      </w:r>
      <w:r>
        <w:fldChar w:fldCharType="begin"/>
      </w:r>
      <w:r>
        <w:instrText xml:space="preserve"> REF _Ref381139090 \h </w:instrText>
      </w:r>
      <w:r>
        <w:fldChar w:fldCharType="separate"/>
      </w:r>
      <w:r w:rsidR="0065423B">
        <w:t xml:space="preserve">Figure </w:t>
      </w:r>
      <w:r w:rsidR="0065423B">
        <w:rPr>
          <w:noProof/>
        </w:rPr>
        <w:t>61</w:t>
      </w:r>
      <w:r>
        <w:fldChar w:fldCharType="end"/>
      </w:r>
      <w:r>
        <w:t xml:space="preserve">: From top to bottom the different bands are shown: I, J, H and K-band. The plots, from left to right are for the </w:t>
      </w:r>
      <w:r w:rsidR="00F87DAC">
        <w:t xml:space="preserve">Ideal counter-rotating pupil plane ADC, the counter-rotating pupil plane ADC with realistic tolerances, the ideal linear ADC in the image plane  and the linear ADC in the image plane with realistic tolerances. </w:t>
      </w:r>
      <w:r w:rsidRPr="00367448">
        <w:t xml:space="preserve">Notice </w:t>
      </w:r>
      <w:r w:rsidR="00F87DAC">
        <w:t xml:space="preserve">that these plots only investigate the inner 10” rather than the full MICADO field of view and note </w:t>
      </w:r>
      <w:r w:rsidRPr="00367448">
        <w:t>the difference in scale</w:t>
      </w:r>
      <w:r>
        <w:t xml:space="preserve"> between the various plots, as indicated by the full size of the plotted box on the bottom row of the table. In the above 8 plots the residual chromatic error is shown for one of the points at the edge of the MICADO field. The residual chromatic error is the wavelength dependent </w:t>
      </w:r>
      <w:r w:rsidRPr="00367448">
        <w:t xml:space="preserve">distance between center and </w:t>
      </w:r>
      <w:r>
        <w:t>corner point. What is shown in the 13 sub-plots is the difference</w:t>
      </w:r>
      <w:r w:rsidRPr="00367448">
        <w:t xml:space="preserve"> between </w:t>
      </w:r>
      <w:r>
        <w:t xml:space="preserve">the effect </w:t>
      </w:r>
      <w:r w:rsidRPr="00367448">
        <w:t xml:space="preserve">a zenith distance </w:t>
      </w:r>
      <w:r>
        <w:t xml:space="preserve">of 0 and given zenith distance from 0 </w:t>
      </w:r>
      <w:r w:rsidRPr="00367448">
        <w:t>up to 60 degrees</w:t>
      </w:r>
      <w:r>
        <w:t xml:space="preserve"> at 5 degree interval</w:t>
      </w:r>
      <w:r w:rsidRPr="00367448">
        <w:t xml:space="preserve">. </w:t>
      </w:r>
      <w:r>
        <w:t>Each point indicates the position of a different wavelength within the band, creating a line or curve.</w:t>
      </w:r>
    </w:p>
    <w:p w:rsidR="0074460B" w:rsidRDefault="0074460B" w:rsidP="00541AAD">
      <w:r>
        <w:lastRenderedPageBreak/>
        <w:fldChar w:fldCharType="begin"/>
      </w:r>
      <w:r>
        <w:instrText xml:space="preserve"> REF _Ref381139090 \h </w:instrText>
      </w:r>
      <w:r>
        <w:fldChar w:fldCharType="separate"/>
      </w:r>
      <w:r w:rsidR="0065423B">
        <w:t xml:space="preserve">Figure </w:t>
      </w:r>
      <w:r w:rsidR="0065423B">
        <w:rPr>
          <w:noProof/>
        </w:rPr>
        <w:t>61</w:t>
      </w:r>
      <w:r>
        <w:fldChar w:fldCharType="end"/>
      </w:r>
      <w:r>
        <w:t xml:space="preserve"> shows the performance of the ideal ADCs versus real-world ADCs with realistic tolerances. The latter are a worst case, as explained in previous paragraphs and actual performance should be significantly better. </w:t>
      </w:r>
    </w:p>
    <w:p w:rsidR="0074460B" w:rsidRDefault="0074460B" w:rsidP="00541AAD">
      <w:r>
        <w:t xml:space="preserve">The first thing to notice is that the residual distortions for the counter-rotating pupil ADC seem to be very well behaved. The distortion is basically a an-isotropic linear scaling, which is very easy to calibrate with a minimal set of calibration points – this means even without a calibration mask, only a minimal number of reference stars is required to calibrate this angle-dependent distortion. Secondly, the impact of adding tolerances on the astrometric performance, as measured by the chief ray, of the pupil ADC is minimal. This ignores any decrease in performance due to decreased image quality though. </w:t>
      </w:r>
    </w:p>
    <w:p w:rsidR="0074460B" w:rsidRDefault="0074460B" w:rsidP="00541AAD">
      <w:r>
        <w:t xml:space="preserve">For the ideal linear ADC, there are effectively no residual distortions (all that is plotted are round-off errors by ZEMAX). </w:t>
      </w:r>
      <w:r w:rsidR="00956588">
        <w:t>When adding tolerances, there are significant residual distortions, although still at a level which is ~5x lower than for the pupil ADC. It should be noted though that the distortion pattern is highly non-linear and it will be harder to accurately describe these distortions with a small set of calibrations.</w:t>
      </w:r>
    </w:p>
    <w:p w:rsidR="00956588" w:rsidRDefault="00956588" w:rsidP="00541AAD">
      <w:r>
        <w:t xml:space="preserve">The residual chromatic astrometric errors, as shown in </w:t>
      </w:r>
      <w:r>
        <w:fldChar w:fldCharType="begin"/>
      </w:r>
      <w:r>
        <w:instrText xml:space="preserve"> REF _Ref381140311 \h </w:instrText>
      </w:r>
      <w:r>
        <w:fldChar w:fldCharType="separate"/>
      </w:r>
      <w:r w:rsidR="0065423B">
        <w:t xml:space="preserve">Figure </w:t>
      </w:r>
      <w:r w:rsidR="0065423B">
        <w:rPr>
          <w:noProof/>
        </w:rPr>
        <w:t>62</w:t>
      </w:r>
      <w:r>
        <w:fldChar w:fldCharType="end"/>
      </w:r>
      <w:r>
        <w:t xml:space="preserve"> demonstrate a similar behavior. Again the astrometric performance of the pupil ADC seems to be rather insensitive to tolerances on the optical components, as where the linear ADC shows a significant increase. But in both cases, the residual errors within a band are at the level of up to ~10 micro-arcseconds, which means that for sources with unknown, but extreme colors, the astrometry might be somewhat impacted, but for a standard sample of stars, these chromatic errors will not be more than a few micro-arcsec</w:t>
      </w:r>
      <w:r w:rsidR="00F3473A">
        <w:t>ond</w:t>
      </w:r>
      <w:r>
        <w:t>s and can be completely removed by combining the astrometry by multi-band photometry.</w:t>
      </w:r>
    </w:p>
    <w:p w:rsidR="000F131F" w:rsidRDefault="0074460B" w:rsidP="00541AAD">
      <w:r>
        <w:t xml:space="preserve">Note that </w:t>
      </w:r>
      <w:r w:rsidR="000F131F">
        <w:fldChar w:fldCharType="begin"/>
      </w:r>
      <w:r w:rsidR="000F131F">
        <w:instrText xml:space="preserve"> REF _Ref381139090 \h </w:instrText>
      </w:r>
      <w:r w:rsidR="000F131F">
        <w:fldChar w:fldCharType="separate"/>
      </w:r>
      <w:r w:rsidR="0065423B">
        <w:t xml:space="preserve">Figure </w:t>
      </w:r>
      <w:r w:rsidR="0065423B">
        <w:rPr>
          <w:noProof/>
        </w:rPr>
        <w:t>61</w:t>
      </w:r>
      <w:r w:rsidR="000F131F">
        <w:fldChar w:fldCharType="end"/>
      </w:r>
      <w:r w:rsidR="000F131F">
        <w:t xml:space="preserve"> and </w:t>
      </w:r>
      <w:r w:rsidR="000F131F">
        <w:fldChar w:fldCharType="begin"/>
      </w:r>
      <w:r w:rsidR="000F131F">
        <w:instrText xml:space="preserve"> REF _Ref381140311 \h </w:instrText>
      </w:r>
      <w:r w:rsidR="000F131F">
        <w:fldChar w:fldCharType="separate"/>
      </w:r>
      <w:r w:rsidR="0065423B">
        <w:t xml:space="preserve">Figure </w:t>
      </w:r>
      <w:r w:rsidR="0065423B">
        <w:rPr>
          <w:noProof/>
        </w:rPr>
        <w:t>62</w:t>
      </w:r>
      <w:r w:rsidR="000F131F">
        <w:fldChar w:fldCharType="end"/>
      </w:r>
      <w:r w:rsidR="000F131F">
        <w:t xml:space="preserve"> cannot be directly compared to </w:t>
      </w:r>
      <w:r w:rsidR="000F131F">
        <w:fldChar w:fldCharType="begin"/>
      </w:r>
      <w:r w:rsidR="000F131F">
        <w:instrText xml:space="preserve"> REF _Ref381137540 \h </w:instrText>
      </w:r>
      <w:r w:rsidR="000F131F">
        <w:fldChar w:fldCharType="separate"/>
      </w:r>
      <w:r w:rsidR="0065423B">
        <w:t xml:space="preserve">Figure </w:t>
      </w:r>
      <w:r w:rsidR="0065423B">
        <w:rPr>
          <w:noProof/>
        </w:rPr>
        <w:t>49</w:t>
      </w:r>
      <w:r w:rsidR="000F131F">
        <w:fldChar w:fldCharType="end"/>
      </w:r>
      <w:r w:rsidR="000F131F">
        <w:t xml:space="preserve"> and </w:t>
      </w:r>
      <w:r w:rsidR="000F131F">
        <w:fldChar w:fldCharType="begin"/>
      </w:r>
      <w:r w:rsidR="000F131F">
        <w:instrText xml:space="preserve"> REF _Ref381137835 \h </w:instrText>
      </w:r>
      <w:r w:rsidR="000F131F">
        <w:fldChar w:fldCharType="separate"/>
      </w:r>
      <w:r w:rsidR="0065423B">
        <w:t xml:space="preserve">Figure </w:t>
      </w:r>
      <w:r w:rsidR="0065423B">
        <w:rPr>
          <w:noProof/>
        </w:rPr>
        <w:t>50</w:t>
      </w:r>
      <w:r w:rsidR="000F131F">
        <w:fldChar w:fldCharType="end"/>
      </w:r>
      <w:r w:rsidR="000F131F">
        <w:t xml:space="preserve"> as the latter span the full field of view of MICADO, while the plots above show only the distortions on a grid of 10” square. </w:t>
      </w:r>
    </w:p>
    <w:p w:rsidR="00A8301C" w:rsidRDefault="00A8301C" w:rsidP="00A8301C">
      <w:pPr>
        <w:pStyle w:val="Heading3"/>
      </w:pPr>
      <w:bookmarkStart w:id="66" w:name="_Toc381154851"/>
      <w:r>
        <w:t>Thermal considerations</w:t>
      </w:r>
      <w:bookmarkEnd w:id="62"/>
      <w:bookmarkEnd w:id="66"/>
    </w:p>
    <w:p w:rsidR="00A8301C" w:rsidRDefault="00507444" w:rsidP="00A8301C">
      <w:r>
        <w:t>One of the concerns that have</w:t>
      </w:r>
      <w:r w:rsidR="00A8301C">
        <w:t xml:space="preserve"> been raised is the thermal stress introduced by variations in temperature between manufacturing and operation. Apart from survivability during transport, there are three scenarios that could be envisioned:</w:t>
      </w:r>
    </w:p>
    <w:p w:rsidR="00A8301C" w:rsidRDefault="00A8301C" w:rsidP="00A8301C">
      <w:pPr>
        <w:pStyle w:val="ListParagraph"/>
        <w:numPr>
          <w:ilvl w:val="0"/>
          <w:numId w:val="14"/>
        </w:numPr>
      </w:pPr>
      <w:r>
        <w:t>Operation at observatory standard conditions, i.e. 280K+-6.5 degrees</w:t>
      </w:r>
    </w:p>
    <w:p w:rsidR="00A8301C" w:rsidRDefault="00A8301C" w:rsidP="00A8301C">
      <w:pPr>
        <w:pStyle w:val="ListParagraph"/>
        <w:numPr>
          <w:ilvl w:val="0"/>
          <w:numId w:val="14"/>
        </w:numPr>
      </w:pPr>
      <w:r>
        <w:t>Operation at observatory stabilized conditions, i.e. 280K+-0.1 degrees</w:t>
      </w:r>
    </w:p>
    <w:p w:rsidR="00A8301C" w:rsidRDefault="00A8301C" w:rsidP="00A8301C">
      <w:pPr>
        <w:pStyle w:val="ListParagraph"/>
        <w:numPr>
          <w:ilvl w:val="0"/>
          <w:numId w:val="14"/>
        </w:numPr>
      </w:pPr>
      <w:r>
        <w:t>Operation at MICADO cooled temperatures, i.e. ~100K+-0.1 degrees</w:t>
      </w:r>
    </w:p>
    <w:p w:rsidR="00A8301C" w:rsidRDefault="00A8301C" w:rsidP="00A8301C">
      <w:r>
        <w:t>Assuming that the ADC can be integrated at observatory-standard conditions, the following table gives an overview of the relative and absolute differences in expansion between the two components of a pair of materials, based on the material properties given in</w:t>
      </w:r>
      <w:r w:rsidR="00860D6F">
        <w:t xml:space="preserve"> Section </w:t>
      </w:r>
      <w:r w:rsidR="00860D6F">
        <w:rPr>
          <w:highlight w:val="yellow"/>
        </w:rPr>
        <w:fldChar w:fldCharType="begin"/>
      </w:r>
      <w:r w:rsidR="00860D6F">
        <w:instrText xml:space="preserve"> REF _Ref381129561 \r \h </w:instrText>
      </w:r>
      <w:r w:rsidR="00860D6F">
        <w:rPr>
          <w:highlight w:val="yellow"/>
        </w:rPr>
      </w:r>
      <w:r w:rsidR="00860D6F">
        <w:rPr>
          <w:highlight w:val="yellow"/>
        </w:rPr>
        <w:fldChar w:fldCharType="separate"/>
      </w:r>
      <w:r w:rsidR="0065423B">
        <w:t>8</w:t>
      </w:r>
      <w:r w:rsidR="00860D6F">
        <w:rPr>
          <w:highlight w:val="yellow"/>
        </w:rPr>
        <w:fldChar w:fldCharType="end"/>
      </w:r>
      <w:r>
        <w:t>.</w:t>
      </w:r>
    </w:p>
    <w:tbl>
      <w:tblPr>
        <w:tblW w:w="0" w:type="auto"/>
        <w:jc w:val="center"/>
        <w:tblInd w:w="93" w:type="dxa"/>
        <w:tblLook w:val="04A0" w:firstRow="1" w:lastRow="0" w:firstColumn="1" w:lastColumn="0" w:noHBand="0" w:noVBand="1"/>
      </w:tblPr>
      <w:tblGrid>
        <w:gridCol w:w="2187"/>
        <w:gridCol w:w="818"/>
        <w:gridCol w:w="1748"/>
        <w:gridCol w:w="1310"/>
      </w:tblGrid>
      <w:tr w:rsidR="00C63732" w:rsidRPr="00C63732" w:rsidTr="00C63732">
        <w:trPr>
          <w:trHeight w:val="300"/>
          <w:jc w:val="center"/>
        </w:trPr>
        <w:tc>
          <w:tcPr>
            <w:tcW w:w="0" w:type="auto"/>
            <w:gridSpan w:val="2"/>
            <w:tcBorders>
              <w:top w:val="single" w:sz="8" w:space="0" w:color="auto"/>
              <w:left w:val="single" w:sz="8" w:space="0" w:color="auto"/>
              <w:bottom w:val="single" w:sz="8" w:space="0" w:color="auto"/>
              <w:right w:val="single" w:sz="8" w:space="0" w:color="000000"/>
            </w:tcBorders>
            <w:shd w:val="clear" w:color="000000" w:fill="D9D9D9"/>
            <w:noWrap/>
            <w:vAlign w:val="bottom"/>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lastRenderedPageBreak/>
              <w:t> </w:t>
            </w:r>
          </w:p>
        </w:tc>
        <w:tc>
          <w:tcPr>
            <w:tcW w:w="0" w:type="auto"/>
            <w:tcBorders>
              <w:top w:val="single" w:sz="8" w:space="0" w:color="auto"/>
              <w:left w:val="nil"/>
              <w:bottom w:val="single" w:sz="8" w:space="0" w:color="auto"/>
              <w:right w:val="single" w:sz="4" w:space="0" w:color="auto"/>
            </w:tcBorders>
            <w:shd w:val="clear" w:color="000000" w:fill="D9D9D9"/>
            <w:noWrap/>
            <w:vAlign w:val="bottom"/>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Pupil ADC</w:t>
            </w:r>
          </w:p>
        </w:tc>
        <w:tc>
          <w:tcPr>
            <w:tcW w:w="0" w:type="auto"/>
            <w:tcBorders>
              <w:top w:val="single" w:sz="8" w:space="0" w:color="auto"/>
              <w:left w:val="nil"/>
              <w:bottom w:val="single" w:sz="8" w:space="0" w:color="auto"/>
              <w:right w:val="single" w:sz="8" w:space="0" w:color="auto"/>
            </w:tcBorders>
            <w:shd w:val="clear" w:color="000000" w:fill="D9D9D9"/>
            <w:noWrap/>
            <w:vAlign w:val="bottom"/>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Linear ADC</w:t>
            </w:r>
          </w:p>
        </w:tc>
      </w:tr>
      <w:tr w:rsidR="00C63732" w:rsidRPr="00C63732" w:rsidTr="00C63732">
        <w:trPr>
          <w:trHeight w:val="288"/>
          <w:jc w:val="center"/>
        </w:trPr>
        <w:tc>
          <w:tcPr>
            <w:tcW w:w="0" w:type="auto"/>
            <w:tcBorders>
              <w:top w:val="nil"/>
              <w:left w:val="single" w:sz="8" w:space="0" w:color="auto"/>
              <w:bottom w:val="single" w:sz="4" w:space="0" w:color="auto"/>
              <w:right w:val="single" w:sz="4" w:space="0" w:color="auto"/>
            </w:tcBorders>
            <w:shd w:val="clear" w:color="auto" w:fill="auto"/>
            <w:noWrap/>
            <w:vAlign w:val="bottom"/>
            <w:hideMark/>
          </w:tcPr>
          <w:p w:rsidR="00C63732" w:rsidRPr="00C63732" w:rsidRDefault="00C63732" w:rsidP="009403AE">
            <w:pPr>
              <w:keepNext/>
              <w:spacing w:after="0" w:line="240" w:lineRule="auto"/>
              <w:jc w:val="left"/>
              <w:rPr>
                <w:rFonts w:ascii="Calibri" w:eastAsia="Times New Roman" w:hAnsi="Calibri" w:cs="Times New Roman"/>
                <w:color w:val="000000"/>
              </w:rPr>
            </w:pPr>
            <w:r w:rsidRPr="00C63732">
              <w:rPr>
                <w:rFonts w:ascii="Calibri" w:eastAsia="Times New Roman" w:hAnsi="Calibri" w:cs="Times New Roman"/>
                <w:color w:val="000000"/>
              </w:rPr>
              <w:t>Location</w:t>
            </w:r>
          </w:p>
        </w:tc>
        <w:tc>
          <w:tcPr>
            <w:tcW w:w="0" w:type="auto"/>
            <w:tcBorders>
              <w:top w:val="nil"/>
              <w:left w:val="nil"/>
              <w:bottom w:val="single" w:sz="4" w:space="0" w:color="auto"/>
              <w:right w:val="single" w:sz="8" w:space="0" w:color="auto"/>
            </w:tcBorders>
            <w:shd w:val="clear" w:color="auto" w:fill="auto"/>
            <w:noWrap/>
            <w:vAlign w:val="center"/>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w:t>
            </w:r>
          </w:p>
        </w:tc>
        <w:tc>
          <w:tcPr>
            <w:tcW w:w="0" w:type="auto"/>
            <w:tcBorders>
              <w:top w:val="nil"/>
              <w:left w:val="nil"/>
              <w:bottom w:val="single" w:sz="4" w:space="0" w:color="auto"/>
              <w:right w:val="single" w:sz="4" w:space="0" w:color="auto"/>
            </w:tcBorders>
            <w:shd w:val="clear" w:color="auto" w:fill="auto"/>
            <w:noWrap/>
            <w:vAlign w:val="bottom"/>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Pupil Plane</w:t>
            </w:r>
          </w:p>
        </w:tc>
        <w:tc>
          <w:tcPr>
            <w:tcW w:w="0" w:type="auto"/>
            <w:tcBorders>
              <w:top w:val="nil"/>
              <w:left w:val="nil"/>
              <w:bottom w:val="single" w:sz="4" w:space="0" w:color="auto"/>
              <w:right w:val="single" w:sz="8" w:space="0" w:color="auto"/>
            </w:tcBorders>
            <w:shd w:val="clear" w:color="auto" w:fill="auto"/>
            <w:noWrap/>
            <w:vAlign w:val="bottom"/>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Image Plane</w:t>
            </w:r>
          </w:p>
        </w:tc>
      </w:tr>
      <w:tr w:rsidR="00C63732" w:rsidRPr="00C63732" w:rsidTr="00C63732">
        <w:trPr>
          <w:trHeight w:val="288"/>
          <w:jc w:val="center"/>
        </w:trPr>
        <w:tc>
          <w:tcPr>
            <w:tcW w:w="0" w:type="auto"/>
            <w:tcBorders>
              <w:top w:val="nil"/>
              <w:left w:val="single" w:sz="8" w:space="0" w:color="auto"/>
              <w:bottom w:val="single" w:sz="4" w:space="0" w:color="auto"/>
              <w:right w:val="single" w:sz="4" w:space="0" w:color="auto"/>
            </w:tcBorders>
            <w:shd w:val="clear" w:color="auto" w:fill="auto"/>
            <w:noWrap/>
            <w:vAlign w:val="bottom"/>
            <w:hideMark/>
          </w:tcPr>
          <w:p w:rsidR="00C63732" w:rsidRPr="00C63732" w:rsidRDefault="00C63732" w:rsidP="009403AE">
            <w:pPr>
              <w:keepNext/>
              <w:spacing w:after="0" w:line="240" w:lineRule="auto"/>
              <w:jc w:val="left"/>
              <w:rPr>
                <w:rFonts w:ascii="Calibri" w:eastAsia="Times New Roman" w:hAnsi="Calibri" w:cs="Times New Roman"/>
                <w:color w:val="000000"/>
              </w:rPr>
            </w:pPr>
            <w:r w:rsidRPr="00C63732">
              <w:rPr>
                <w:rFonts w:ascii="Calibri" w:eastAsia="Times New Roman" w:hAnsi="Calibri" w:cs="Times New Roman"/>
                <w:color w:val="000000"/>
              </w:rPr>
              <w:t>Diameter</w:t>
            </w:r>
          </w:p>
        </w:tc>
        <w:tc>
          <w:tcPr>
            <w:tcW w:w="0" w:type="auto"/>
            <w:tcBorders>
              <w:top w:val="nil"/>
              <w:left w:val="nil"/>
              <w:bottom w:val="single" w:sz="4" w:space="0" w:color="auto"/>
              <w:right w:val="single" w:sz="8" w:space="0" w:color="auto"/>
            </w:tcBorders>
            <w:shd w:val="clear" w:color="auto" w:fill="auto"/>
            <w:noWrap/>
            <w:vAlign w:val="center"/>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mm</w:t>
            </w:r>
          </w:p>
        </w:tc>
        <w:tc>
          <w:tcPr>
            <w:tcW w:w="0" w:type="auto"/>
            <w:tcBorders>
              <w:top w:val="nil"/>
              <w:left w:val="nil"/>
              <w:bottom w:val="single" w:sz="4" w:space="0" w:color="auto"/>
              <w:right w:val="single" w:sz="4" w:space="0" w:color="auto"/>
            </w:tcBorders>
            <w:shd w:val="clear" w:color="auto" w:fill="auto"/>
            <w:noWrap/>
            <w:vAlign w:val="bottom"/>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230</w:t>
            </w:r>
          </w:p>
        </w:tc>
        <w:tc>
          <w:tcPr>
            <w:tcW w:w="0" w:type="auto"/>
            <w:tcBorders>
              <w:top w:val="nil"/>
              <w:left w:val="nil"/>
              <w:bottom w:val="single" w:sz="4" w:space="0" w:color="auto"/>
              <w:right w:val="single" w:sz="8" w:space="0" w:color="auto"/>
            </w:tcBorders>
            <w:shd w:val="clear" w:color="auto" w:fill="auto"/>
            <w:noWrap/>
            <w:vAlign w:val="bottom"/>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280</w:t>
            </w:r>
          </w:p>
        </w:tc>
      </w:tr>
      <w:tr w:rsidR="00C63732" w:rsidRPr="00C63732" w:rsidTr="00C63732">
        <w:trPr>
          <w:trHeight w:val="288"/>
          <w:jc w:val="center"/>
        </w:trPr>
        <w:tc>
          <w:tcPr>
            <w:tcW w:w="0" w:type="auto"/>
            <w:tcBorders>
              <w:top w:val="nil"/>
              <w:left w:val="single" w:sz="8" w:space="0" w:color="auto"/>
              <w:bottom w:val="single" w:sz="4" w:space="0" w:color="auto"/>
              <w:right w:val="single" w:sz="4" w:space="0" w:color="auto"/>
            </w:tcBorders>
            <w:shd w:val="clear" w:color="auto" w:fill="auto"/>
            <w:noWrap/>
            <w:vAlign w:val="bottom"/>
            <w:hideMark/>
          </w:tcPr>
          <w:p w:rsidR="00C63732" w:rsidRPr="00C63732" w:rsidRDefault="00C63732" w:rsidP="009403AE">
            <w:pPr>
              <w:keepNext/>
              <w:spacing w:after="0" w:line="240" w:lineRule="auto"/>
              <w:jc w:val="left"/>
              <w:rPr>
                <w:rFonts w:ascii="Calibri" w:eastAsia="Times New Roman" w:hAnsi="Calibri" w:cs="Times New Roman"/>
                <w:color w:val="000000"/>
              </w:rPr>
            </w:pPr>
            <w:r w:rsidRPr="00C63732">
              <w:rPr>
                <w:rFonts w:ascii="Calibri" w:eastAsia="Times New Roman" w:hAnsi="Calibri" w:cs="Times New Roman"/>
                <w:color w:val="000000"/>
              </w:rPr>
              <w:t>Material</w:t>
            </w:r>
          </w:p>
        </w:tc>
        <w:tc>
          <w:tcPr>
            <w:tcW w:w="0" w:type="auto"/>
            <w:tcBorders>
              <w:top w:val="nil"/>
              <w:left w:val="nil"/>
              <w:bottom w:val="single" w:sz="4" w:space="0" w:color="auto"/>
              <w:right w:val="single" w:sz="8" w:space="0" w:color="auto"/>
            </w:tcBorders>
            <w:shd w:val="clear" w:color="auto" w:fill="auto"/>
            <w:noWrap/>
            <w:vAlign w:val="center"/>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w:t>
            </w:r>
          </w:p>
        </w:tc>
        <w:tc>
          <w:tcPr>
            <w:tcW w:w="0" w:type="auto"/>
            <w:tcBorders>
              <w:top w:val="nil"/>
              <w:left w:val="nil"/>
              <w:bottom w:val="single" w:sz="4" w:space="0" w:color="auto"/>
              <w:right w:val="single" w:sz="4" w:space="0" w:color="auto"/>
            </w:tcBorders>
            <w:shd w:val="clear" w:color="auto" w:fill="auto"/>
            <w:noWrap/>
            <w:vAlign w:val="bottom"/>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S-LAH71/S-FPL51</w:t>
            </w:r>
          </w:p>
        </w:tc>
        <w:tc>
          <w:tcPr>
            <w:tcW w:w="0" w:type="auto"/>
            <w:tcBorders>
              <w:top w:val="nil"/>
              <w:left w:val="nil"/>
              <w:bottom w:val="single" w:sz="4" w:space="0" w:color="auto"/>
              <w:right w:val="single" w:sz="8" w:space="0" w:color="auto"/>
            </w:tcBorders>
            <w:shd w:val="clear" w:color="auto" w:fill="auto"/>
            <w:noWrap/>
            <w:vAlign w:val="bottom"/>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ZnSe/ZnS</w:t>
            </w:r>
          </w:p>
        </w:tc>
      </w:tr>
      <w:tr w:rsidR="00C63732" w:rsidRPr="00C63732" w:rsidTr="00C63732">
        <w:trPr>
          <w:trHeight w:val="288"/>
          <w:jc w:val="center"/>
        </w:trPr>
        <w:tc>
          <w:tcPr>
            <w:tcW w:w="0" w:type="auto"/>
            <w:tcBorders>
              <w:top w:val="nil"/>
              <w:left w:val="single" w:sz="8" w:space="0" w:color="auto"/>
              <w:bottom w:val="single" w:sz="4" w:space="0" w:color="auto"/>
              <w:right w:val="single" w:sz="4" w:space="0" w:color="auto"/>
            </w:tcBorders>
            <w:shd w:val="clear" w:color="auto" w:fill="auto"/>
            <w:noWrap/>
            <w:vAlign w:val="bottom"/>
            <w:hideMark/>
          </w:tcPr>
          <w:p w:rsidR="00C63732" w:rsidRPr="00C63732" w:rsidRDefault="00C63732" w:rsidP="009403AE">
            <w:pPr>
              <w:keepNext/>
              <w:spacing w:after="0" w:line="240" w:lineRule="auto"/>
              <w:jc w:val="left"/>
              <w:rPr>
                <w:rFonts w:ascii="Calibri" w:eastAsia="Times New Roman" w:hAnsi="Calibri" w:cs="Times New Roman"/>
                <w:color w:val="000000"/>
              </w:rPr>
            </w:pPr>
            <w:r w:rsidRPr="00C63732">
              <w:rPr>
                <w:rFonts w:ascii="Calibri" w:eastAsia="Times New Roman" w:hAnsi="Calibri" w:cs="Times New Roman"/>
                <w:color w:val="000000"/>
              </w:rPr>
              <w:t>Thermal Expansion 1</w:t>
            </w:r>
          </w:p>
        </w:tc>
        <w:tc>
          <w:tcPr>
            <w:tcW w:w="0" w:type="auto"/>
            <w:tcBorders>
              <w:top w:val="nil"/>
              <w:left w:val="nil"/>
              <w:bottom w:val="single" w:sz="4" w:space="0" w:color="auto"/>
              <w:right w:val="single" w:sz="8" w:space="0" w:color="auto"/>
            </w:tcBorders>
            <w:shd w:val="clear" w:color="auto" w:fill="auto"/>
            <w:noWrap/>
            <w:vAlign w:val="center"/>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10-6/K</w:t>
            </w:r>
          </w:p>
        </w:tc>
        <w:tc>
          <w:tcPr>
            <w:tcW w:w="0" w:type="auto"/>
            <w:tcBorders>
              <w:top w:val="nil"/>
              <w:left w:val="nil"/>
              <w:bottom w:val="single" w:sz="4" w:space="0" w:color="auto"/>
              <w:right w:val="single" w:sz="4" w:space="0" w:color="auto"/>
            </w:tcBorders>
            <w:shd w:val="clear" w:color="auto" w:fill="auto"/>
            <w:noWrap/>
            <w:vAlign w:val="bottom"/>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13.1</w:t>
            </w:r>
          </w:p>
        </w:tc>
        <w:tc>
          <w:tcPr>
            <w:tcW w:w="0" w:type="auto"/>
            <w:tcBorders>
              <w:top w:val="nil"/>
              <w:left w:val="nil"/>
              <w:bottom w:val="single" w:sz="4" w:space="0" w:color="auto"/>
              <w:right w:val="single" w:sz="8" w:space="0" w:color="auto"/>
            </w:tcBorders>
            <w:shd w:val="clear" w:color="auto" w:fill="auto"/>
            <w:noWrap/>
            <w:vAlign w:val="bottom"/>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7.57</w:t>
            </w:r>
          </w:p>
        </w:tc>
      </w:tr>
      <w:tr w:rsidR="00C63732" w:rsidRPr="00C63732" w:rsidTr="00C63732">
        <w:trPr>
          <w:trHeight w:val="288"/>
          <w:jc w:val="center"/>
        </w:trPr>
        <w:tc>
          <w:tcPr>
            <w:tcW w:w="0" w:type="auto"/>
            <w:tcBorders>
              <w:top w:val="nil"/>
              <w:left w:val="single" w:sz="8" w:space="0" w:color="auto"/>
              <w:bottom w:val="single" w:sz="4" w:space="0" w:color="auto"/>
              <w:right w:val="single" w:sz="4" w:space="0" w:color="auto"/>
            </w:tcBorders>
            <w:shd w:val="clear" w:color="auto" w:fill="auto"/>
            <w:noWrap/>
            <w:vAlign w:val="bottom"/>
            <w:hideMark/>
          </w:tcPr>
          <w:p w:rsidR="00C63732" w:rsidRPr="00C63732" w:rsidRDefault="00C63732" w:rsidP="009403AE">
            <w:pPr>
              <w:keepNext/>
              <w:spacing w:after="0" w:line="240" w:lineRule="auto"/>
              <w:jc w:val="left"/>
              <w:rPr>
                <w:rFonts w:ascii="Calibri" w:eastAsia="Times New Roman" w:hAnsi="Calibri" w:cs="Times New Roman"/>
                <w:color w:val="000000"/>
              </w:rPr>
            </w:pPr>
            <w:r w:rsidRPr="00C63732">
              <w:rPr>
                <w:rFonts w:ascii="Calibri" w:eastAsia="Times New Roman" w:hAnsi="Calibri" w:cs="Times New Roman"/>
                <w:color w:val="000000"/>
              </w:rPr>
              <w:t>Thermal Expansion 2</w:t>
            </w:r>
          </w:p>
        </w:tc>
        <w:tc>
          <w:tcPr>
            <w:tcW w:w="0" w:type="auto"/>
            <w:tcBorders>
              <w:top w:val="nil"/>
              <w:left w:val="nil"/>
              <w:bottom w:val="single" w:sz="4" w:space="0" w:color="auto"/>
              <w:right w:val="single" w:sz="8" w:space="0" w:color="auto"/>
            </w:tcBorders>
            <w:shd w:val="clear" w:color="auto" w:fill="auto"/>
            <w:noWrap/>
            <w:vAlign w:val="center"/>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10-6/K</w:t>
            </w:r>
          </w:p>
        </w:tc>
        <w:tc>
          <w:tcPr>
            <w:tcW w:w="0" w:type="auto"/>
            <w:tcBorders>
              <w:top w:val="nil"/>
              <w:left w:val="nil"/>
              <w:bottom w:val="single" w:sz="4" w:space="0" w:color="auto"/>
              <w:right w:val="single" w:sz="4" w:space="0" w:color="auto"/>
            </w:tcBorders>
            <w:shd w:val="clear" w:color="auto" w:fill="auto"/>
            <w:noWrap/>
            <w:vAlign w:val="bottom"/>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7.7</w:t>
            </w:r>
          </w:p>
        </w:tc>
        <w:tc>
          <w:tcPr>
            <w:tcW w:w="0" w:type="auto"/>
            <w:tcBorders>
              <w:top w:val="nil"/>
              <w:left w:val="nil"/>
              <w:bottom w:val="single" w:sz="4" w:space="0" w:color="auto"/>
              <w:right w:val="single" w:sz="8" w:space="0" w:color="auto"/>
            </w:tcBorders>
            <w:shd w:val="clear" w:color="auto" w:fill="auto"/>
            <w:noWrap/>
            <w:vAlign w:val="bottom"/>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6.3</w:t>
            </w:r>
          </w:p>
        </w:tc>
      </w:tr>
      <w:tr w:rsidR="00C63732" w:rsidRPr="00C63732" w:rsidTr="00C63732">
        <w:trPr>
          <w:trHeight w:val="288"/>
          <w:jc w:val="center"/>
        </w:trPr>
        <w:tc>
          <w:tcPr>
            <w:tcW w:w="0" w:type="auto"/>
            <w:tcBorders>
              <w:top w:val="nil"/>
              <w:left w:val="single" w:sz="8" w:space="0" w:color="auto"/>
              <w:bottom w:val="single" w:sz="4" w:space="0" w:color="auto"/>
              <w:right w:val="single" w:sz="4" w:space="0" w:color="auto"/>
            </w:tcBorders>
            <w:shd w:val="clear" w:color="auto" w:fill="auto"/>
            <w:noWrap/>
            <w:vAlign w:val="bottom"/>
            <w:hideMark/>
          </w:tcPr>
          <w:p w:rsidR="00C63732" w:rsidRPr="00C63732" w:rsidRDefault="00C63732" w:rsidP="009403AE">
            <w:pPr>
              <w:keepNext/>
              <w:spacing w:after="0" w:line="240" w:lineRule="auto"/>
              <w:jc w:val="left"/>
              <w:rPr>
                <w:rFonts w:ascii="Calibri" w:eastAsia="Times New Roman" w:hAnsi="Calibri" w:cs="Times New Roman"/>
                <w:color w:val="000000"/>
              </w:rPr>
            </w:pPr>
            <w:r w:rsidRPr="00C63732">
              <w:rPr>
                <w:rFonts w:ascii="Calibri" w:eastAsia="Times New Roman" w:hAnsi="Calibri" w:cs="Times New Roman"/>
                <w:color w:val="000000"/>
              </w:rPr>
              <w:t>Differential expansion</w:t>
            </w:r>
          </w:p>
        </w:tc>
        <w:tc>
          <w:tcPr>
            <w:tcW w:w="0" w:type="auto"/>
            <w:tcBorders>
              <w:top w:val="nil"/>
              <w:left w:val="nil"/>
              <w:bottom w:val="single" w:sz="4" w:space="0" w:color="auto"/>
              <w:right w:val="single" w:sz="8" w:space="0" w:color="auto"/>
            </w:tcBorders>
            <w:shd w:val="clear" w:color="auto" w:fill="auto"/>
            <w:noWrap/>
            <w:vAlign w:val="center"/>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µm/K</w:t>
            </w:r>
          </w:p>
        </w:tc>
        <w:tc>
          <w:tcPr>
            <w:tcW w:w="0" w:type="auto"/>
            <w:tcBorders>
              <w:top w:val="nil"/>
              <w:left w:val="nil"/>
              <w:bottom w:val="single" w:sz="4" w:space="0" w:color="auto"/>
              <w:right w:val="single" w:sz="4" w:space="0" w:color="auto"/>
            </w:tcBorders>
            <w:shd w:val="clear" w:color="auto" w:fill="auto"/>
            <w:noWrap/>
            <w:vAlign w:val="bottom"/>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1.2</w:t>
            </w:r>
          </w:p>
        </w:tc>
        <w:tc>
          <w:tcPr>
            <w:tcW w:w="0" w:type="auto"/>
            <w:tcBorders>
              <w:top w:val="nil"/>
              <w:left w:val="nil"/>
              <w:bottom w:val="single" w:sz="4" w:space="0" w:color="auto"/>
              <w:right w:val="single" w:sz="8" w:space="0" w:color="auto"/>
            </w:tcBorders>
            <w:shd w:val="clear" w:color="auto" w:fill="auto"/>
            <w:noWrap/>
            <w:vAlign w:val="bottom"/>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0.4</w:t>
            </w:r>
          </w:p>
        </w:tc>
      </w:tr>
      <w:tr w:rsidR="00C63732" w:rsidRPr="00C63732" w:rsidTr="00C63732">
        <w:trPr>
          <w:trHeight w:val="288"/>
          <w:jc w:val="center"/>
        </w:trPr>
        <w:tc>
          <w:tcPr>
            <w:tcW w:w="0" w:type="auto"/>
            <w:tcBorders>
              <w:top w:val="nil"/>
              <w:left w:val="single" w:sz="8" w:space="0" w:color="auto"/>
              <w:bottom w:val="single" w:sz="4" w:space="0" w:color="auto"/>
              <w:right w:val="single" w:sz="4" w:space="0" w:color="auto"/>
            </w:tcBorders>
            <w:shd w:val="clear" w:color="auto" w:fill="auto"/>
            <w:noWrap/>
            <w:vAlign w:val="bottom"/>
            <w:hideMark/>
          </w:tcPr>
          <w:p w:rsidR="00C63732" w:rsidRPr="00C63732" w:rsidRDefault="00C63732" w:rsidP="009403AE">
            <w:pPr>
              <w:keepNext/>
              <w:spacing w:after="0" w:line="240" w:lineRule="auto"/>
              <w:jc w:val="left"/>
              <w:rPr>
                <w:rFonts w:ascii="Calibri" w:eastAsia="Times New Roman" w:hAnsi="Calibri" w:cs="Times New Roman"/>
                <w:color w:val="000000"/>
              </w:rPr>
            </w:pPr>
            <w:r w:rsidRPr="00C63732">
              <w:rPr>
                <w:rFonts w:ascii="Calibri" w:eastAsia="Times New Roman" w:hAnsi="Calibri" w:cs="Times New Roman"/>
                <w:color w:val="000000"/>
              </w:rPr>
              <w:t>Scenario 1</w:t>
            </w:r>
          </w:p>
        </w:tc>
        <w:tc>
          <w:tcPr>
            <w:tcW w:w="0" w:type="auto"/>
            <w:tcBorders>
              <w:top w:val="nil"/>
              <w:left w:val="nil"/>
              <w:bottom w:val="single" w:sz="4" w:space="0" w:color="auto"/>
              <w:right w:val="single" w:sz="8" w:space="0" w:color="auto"/>
            </w:tcBorders>
            <w:shd w:val="clear" w:color="auto" w:fill="auto"/>
            <w:noWrap/>
            <w:vAlign w:val="center"/>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µm</w:t>
            </w:r>
          </w:p>
        </w:tc>
        <w:tc>
          <w:tcPr>
            <w:tcW w:w="0" w:type="auto"/>
            <w:tcBorders>
              <w:top w:val="nil"/>
              <w:left w:val="nil"/>
              <w:bottom w:val="single" w:sz="4" w:space="0" w:color="auto"/>
              <w:right w:val="single" w:sz="4" w:space="0" w:color="auto"/>
            </w:tcBorders>
            <w:shd w:val="clear" w:color="auto" w:fill="auto"/>
            <w:noWrap/>
            <w:vAlign w:val="bottom"/>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8.1</w:t>
            </w:r>
          </w:p>
        </w:tc>
        <w:tc>
          <w:tcPr>
            <w:tcW w:w="0" w:type="auto"/>
            <w:tcBorders>
              <w:top w:val="nil"/>
              <w:left w:val="nil"/>
              <w:bottom w:val="single" w:sz="4" w:space="0" w:color="auto"/>
              <w:right w:val="single" w:sz="8" w:space="0" w:color="auto"/>
            </w:tcBorders>
            <w:shd w:val="clear" w:color="auto" w:fill="auto"/>
            <w:noWrap/>
            <w:vAlign w:val="bottom"/>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2.3</w:t>
            </w:r>
          </w:p>
        </w:tc>
      </w:tr>
      <w:tr w:rsidR="00C63732" w:rsidRPr="00C63732" w:rsidTr="00C63732">
        <w:trPr>
          <w:trHeight w:val="288"/>
          <w:jc w:val="center"/>
        </w:trPr>
        <w:tc>
          <w:tcPr>
            <w:tcW w:w="0" w:type="auto"/>
            <w:tcBorders>
              <w:top w:val="nil"/>
              <w:left w:val="single" w:sz="8" w:space="0" w:color="auto"/>
              <w:bottom w:val="single" w:sz="4" w:space="0" w:color="auto"/>
              <w:right w:val="single" w:sz="4" w:space="0" w:color="auto"/>
            </w:tcBorders>
            <w:shd w:val="clear" w:color="auto" w:fill="auto"/>
            <w:noWrap/>
            <w:vAlign w:val="bottom"/>
            <w:hideMark/>
          </w:tcPr>
          <w:p w:rsidR="00C63732" w:rsidRPr="00C63732" w:rsidRDefault="00C63732" w:rsidP="009403AE">
            <w:pPr>
              <w:keepNext/>
              <w:spacing w:after="0" w:line="240" w:lineRule="auto"/>
              <w:jc w:val="left"/>
              <w:rPr>
                <w:rFonts w:ascii="Calibri" w:eastAsia="Times New Roman" w:hAnsi="Calibri" w:cs="Times New Roman"/>
                <w:color w:val="000000"/>
              </w:rPr>
            </w:pPr>
            <w:r w:rsidRPr="00C63732">
              <w:rPr>
                <w:rFonts w:ascii="Calibri" w:eastAsia="Times New Roman" w:hAnsi="Calibri" w:cs="Times New Roman"/>
                <w:color w:val="000000"/>
              </w:rPr>
              <w:t>Scenario 2</w:t>
            </w:r>
          </w:p>
        </w:tc>
        <w:tc>
          <w:tcPr>
            <w:tcW w:w="0" w:type="auto"/>
            <w:tcBorders>
              <w:top w:val="nil"/>
              <w:left w:val="nil"/>
              <w:bottom w:val="single" w:sz="4" w:space="0" w:color="auto"/>
              <w:right w:val="single" w:sz="8" w:space="0" w:color="auto"/>
            </w:tcBorders>
            <w:shd w:val="clear" w:color="auto" w:fill="auto"/>
            <w:noWrap/>
            <w:vAlign w:val="center"/>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µm</w:t>
            </w:r>
          </w:p>
        </w:tc>
        <w:tc>
          <w:tcPr>
            <w:tcW w:w="0" w:type="auto"/>
            <w:tcBorders>
              <w:top w:val="nil"/>
              <w:left w:val="nil"/>
              <w:bottom w:val="single" w:sz="4" w:space="0" w:color="auto"/>
              <w:right w:val="single" w:sz="4" w:space="0" w:color="auto"/>
            </w:tcBorders>
            <w:shd w:val="clear" w:color="auto" w:fill="auto"/>
            <w:noWrap/>
            <w:vAlign w:val="bottom"/>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0.12</w:t>
            </w:r>
          </w:p>
        </w:tc>
        <w:tc>
          <w:tcPr>
            <w:tcW w:w="0" w:type="auto"/>
            <w:tcBorders>
              <w:top w:val="nil"/>
              <w:left w:val="nil"/>
              <w:bottom w:val="single" w:sz="4" w:space="0" w:color="auto"/>
              <w:right w:val="single" w:sz="8" w:space="0" w:color="auto"/>
            </w:tcBorders>
            <w:shd w:val="clear" w:color="auto" w:fill="auto"/>
            <w:noWrap/>
            <w:vAlign w:val="bottom"/>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0.04</w:t>
            </w:r>
          </w:p>
        </w:tc>
      </w:tr>
      <w:tr w:rsidR="00C63732" w:rsidRPr="00C63732" w:rsidTr="00C63732">
        <w:trPr>
          <w:trHeight w:val="300"/>
          <w:jc w:val="center"/>
        </w:trPr>
        <w:tc>
          <w:tcPr>
            <w:tcW w:w="0" w:type="auto"/>
            <w:tcBorders>
              <w:top w:val="nil"/>
              <w:left w:val="single" w:sz="8" w:space="0" w:color="auto"/>
              <w:bottom w:val="single" w:sz="8" w:space="0" w:color="auto"/>
              <w:right w:val="single" w:sz="4" w:space="0" w:color="auto"/>
            </w:tcBorders>
            <w:shd w:val="clear" w:color="auto" w:fill="auto"/>
            <w:noWrap/>
            <w:vAlign w:val="bottom"/>
            <w:hideMark/>
          </w:tcPr>
          <w:p w:rsidR="00C63732" w:rsidRPr="00C63732" w:rsidRDefault="00C63732" w:rsidP="009403AE">
            <w:pPr>
              <w:keepNext/>
              <w:spacing w:after="0" w:line="240" w:lineRule="auto"/>
              <w:jc w:val="left"/>
              <w:rPr>
                <w:rFonts w:ascii="Calibri" w:eastAsia="Times New Roman" w:hAnsi="Calibri" w:cs="Times New Roman"/>
                <w:color w:val="000000"/>
              </w:rPr>
            </w:pPr>
            <w:r w:rsidRPr="00C63732">
              <w:rPr>
                <w:rFonts w:ascii="Calibri" w:eastAsia="Times New Roman" w:hAnsi="Calibri" w:cs="Times New Roman"/>
                <w:color w:val="000000"/>
              </w:rPr>
              <w:t>Scenario 3</w:t>
            </w:r>
          </w:p>
        </w:tc>
        <w:tc>
          <w:tcPr>
            <w:tcW w:w="0" w:type="auto"/>
            <w:tcBorders>
              <w:top w:val="nil"/>
              <w:left w:val="nil"/>
              <w:bottom w:val="single" w:sz="8" w:space="0" w:color="auto"/>
              <w:right w:val="single" w:sz="8" w:space="0" w:color="auto"/>
            </w:tcBorders>
            <w:shd w:val="clear" w:color="auto" w:fill="auto"/>
            <w:noWrap/>
            <w:vAlign w:val="center"/>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µm</w:t>
            </w:r>
          </w:p>
        </w:tc>
        <w:tc>
          <w:tcPr>
            <w:tcW w:w="0" w:type="auto"/>
            <w:tcBorders>
              <w:top w:val="nil"/>
              <w:left w:val="nil"/>
              <w:bottom w:val="single" w:sz="8" w:space="0" w:color="auto"/>
              <w:right w:val="single" w:sz="4" w:space="0" w:color="auto"/>
            </w:tcBorders>
            <w:shd w:val="clear" w:color="auto" w:fill="auto"/>
            <w:noWrap/>
            <w:vAlign w:val="bottom"/>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224</w:t>
            </w:r>
          </w:p>
        </w:tc>
        <w:tc>
          <w:tcPr>
            <w:tcW w:w="0" w:type="auto"/>
            <w:tcBorders>
              <w:top w:val="nil"/>
              <w:left w:val="nil"/>
              <w:bottom w:val="single" w:sz="8" w:space="0" w:color="auto"/>
              <w:right w:val="single" w:sz="8" w:space="0" w:color="auto"/>
            </w:tcBorders>
            <w:shd w:val="clear" w:color="auto" w:fill="auto"/>
            <w:noWrap/>
            <w:vAlign w:val="bottom"/>
            <w:hideMark/>
          </w:tcPr>
          <w:p w:rsidR="00C63732" w:rsidRPr="00C63732" w:rsidRDefault="00C63732" w:rsidP="009403AE">
            <w:pPr>
              <w:keepNext/>
              <w:spacing w:after="0" w:line="240" w:lineRule="auto"/>
              <w:jc w:val="center"/>
              <w:rPr>
                <w:rFonts w:ascii="Calibri" w:eastAsia="Times New Roman" w:hAnsi="Calibri" w:cs="Times New Roman"/>
                <w:color w:val="000000"/>
              </w:rPr>
            </w:pPr>
            <w:r w:rsidRPr="00C63732">
              <w:rPr>
                <w:rFonts w:ascii="Calibri" w:eastAsia="Times New Roman" w:hAnsi="Calibri" w:cs="Times New Roman"/>
                <w:color w:val="000000"/>
              </w:rPr>
              <w:t>64</w:t>
            </w:r>
          </w:p>
        </w:tc>
      </w:tr>
    </w:tbl>
    <w:p w:rsidR="00C63732" w:rsidRDefault="00C63732" w:rsidP="00C63732">
      <w:pPr>
        <w:pStyle w:val="Caption"/>
      </w:pPr>
      <w:r>
        <w:t xml:space="preserve">Table </w:t>
      </w:r>
      <w:r>
        <w:fldChar w:fldCharType="begin"/>
      </w:r>
      <w:r>
        <w:instrText xml:space="preserve"> SEQ Table \* ARABIC </w:instrText>
      </w:r>
      <w:r>
        <w:fldChar w:fldCharType="separate"/>
      </w:r>
      <w:r w:rsidR="0065423B">
        <w:rPr>
          <w:noProof/>
        </w:rPr>
        <w:t>2</w:t>
      </w:r>
      <w:r>
        <w:fldChar w:fldCharType="end"/>
      </w:r>
      <w:r>
        <w:t>. Impact of expansion on combinations of materials.</w:t>
      </w:r>
    </w:p>
    <w:p w:rsidR="00A8301C" w:rsidRDefault="00A8301C" w:rsidP="00A8301C">
      <w:r>
        <w:t xml:space="preserve">Although no full FEA over the temperature ranges has been performed, </w:t>
      </w:r>
      <w:r w:rsidR="00C63732">
        <w:t xml:space="preserve">there are significant </w:t>
      </w:r>
      <w:r>
        <w:t>the difference in expansion between two materials</w:t>
      </w:r>
      <w:r w:rsidR="00C63732">
        <w:t xml:space="preserve"> for the pupil plane ADC.</w:t>
      </w:r>
      <w:r>
        <w:t xml:space="preserve"> </w:t>
      </w:r>
      <w:r w:rsidR="00C63732">
        <w:t xml:space="preserve">This </w:t>
      </w:r>
      <w:r>
        <w:t>will most likely lead to unacceptable stresses in any solidly cemented ADC when cooled to cryogenic temperatures</w:t>
      </w:r>
      <w:r w:rsidR="00C63732">
        <w:t>, and potentially in an ADC which is not temperature stabilized</w:t>
      </w:r>
      <w:r>
        <w:t xml:space="preserve">. Since no known index-matching fluid exists that remains its flexibility down to cryogenic temperature, this means that </w:t>
      </w:r>
      <w:r w:rsidR="00C63732">
        <w:t xml:space="preserve">if the ADC needs to be cooled, </w:t>
      </w:r>
      <w:r>
        <w:t xml:space="preserve">the ADC needs to be constructed from independent components, adding to the complexity of the system and effectively doubling the number of surfaces of the ADC. </w:t>
      </w:r>
    </w:p>
    <w:p w:rsidR="00C63732" w:rsidRDefault="00C63732" w:rsidP="00A8301C">
      <w:r>
        <w:t xml:space="preserve">For the linear ADC, the difference in thermal expansion is also significant, but since the two materials are not cemented, there is no risk that this leads to </w:t>
      </w:r>
      <w:r w:rsidR="00985F0A">
        <w:t>manufacturing challenges.</w:t>
      </w:r>
    </w:p>
    <w:p w:rsidR="00A8301C" w:rsidRDefault="00A8301C" w:rsidP="00A8301C">
      <w:pPr>
        <w:pStyle w:val="Heading2"/>
      </w:pPr>
      <w:bookmarkStart w:id="67" w:name="_Toc381124461"/>
      <w:bookmarkStart w:id="68" w:name="_Toc381154852"/>
      <w:r>
        <w:t>Conclusion on ADC selection</w:t>
      </w:r>
      <w:bookmarkEnd w:id="67"/>
      <w:bookmarkEnd w:id="68"/>
    </w:p>
    <w:p w:rsidR="00A8301C" w:rsidRDefault="00A8301C" w:rsidP="00A8301C">
      <w:r>
        <w:t xml:space="preserve">We investigated different ADC configurations that can be located before the focal plane of MICADO and in the pupil plane of the SCAO system. We compared counter rotation based and linear ADC types. </w:t>
      </w:r>
    </w:p>
    <w:p w:rsidR="00A8301C" w:rsidRDefault="00A8301C" w:rsidP="00A8301C">
      <w:r>
        <w:t>We identified the two best ADC designs and analyzed them. It became apparent that, when looking at the nominal systems, the pupil ADC performs better, but when real tolerances are also modelled, the difference</w:t>
      </w:r>
      <w:r w:rsidR="00EB21B2">
        <w:t>s</w:t>
      </w:r>
      <w:r>
        <w:t xml:space="preserve"> diminish between the two systems. </w:t>
      </w:r>
    </w:p>
    <w:p w:rsidR="006A5654" w:rsidRDefault="00A8301C" w:rsidP="00315355">
      <w:r>
        <w:t xml:space="preserve">The manufacturing tolerances are thought to be very tight by the manufacturers and further study is recommended to find the best trade-off between the manufacturing tolerances and the performance of the system. </w:t>
      </w:r>
    </w:p>
    <w:p w:rsidR="004926E2" w:rsidRDefault="004926E2">
      <w:pPr>
        <w:jc w:val="left"/>
      </w:pPr>
      <w:r>
        <w:br w:type="page"/>
      </w:r>
    </w:p>
    <w:p w:rsidR="004C456F" w:rsidRDefault="004C456F" w:rsidP="004C456F">
      <w:pPr>
        <w:pStyle w:val="Heading1"/>
      </w:pPr>
      <w:bookmarkStart w:id="69" w:name="_Toc381154853"/>
      <w:r>
        <w:lastRenderedPageBreak/>
        <w:t>Simulations</w:t>
      </w:r>
      <w:bookmarkEnd w:id="69"/>
    </w:p>
    <w:p w:rsidR="0019054E" w:rsidRDefault="004C456F" w:rsidP="004C456F">
      <w:pPr>
        <w:pStyle w:val="Heading2"/>
      </w:pPr>
      <w:bookmarkStart w:id="70" w:name="_Toc381154854"/>
      <w:r>
        <w:t>AO Simulations and Analysis</w:t>
      </w:r>
      <w:bookmarkEnd w:id="70"/>
    </w:p>
    <w:p w:rsidR="0019054E" w:rsidRDefault="0019054E" w:rsidP="0019054E">
      <w:pPr>
        <w:pStyle w:val="Heading3"/>
      </w:pPr>
      <w:bookmarkStart w:id="71" w:name="_Toc381154855"/>
      <w:r>
        <w:t>AO simulations from LESIA</w:t>
      </w:r>
      <w:bookmarkEnd w:id="71"/>
    </w:p>
    <w:p w:rsidR="000345E7" w:rsidRDefault="000345E7" w:rsidP="000345E7">
      <w:r>
        <w:t xml:space="preserve">In order to investigate the effects of the SCAO system on we have started collaborating with </w:t>
      </w:r>
      <w:r w:rsidR="00860D6F" w:rsidRPr="00860D6F">
        <w:t xml:space="preserve">Yann Clénet </w:t>
      </w:r>
      <w:r>
        <w:t>from LESIA, who is currently responsible for the SCAO simulations for MICADO. These simulations are stochastical simulations of the atmosphere, simulating the propagation of light through a turbulent atmosphere (with several layers), computing the required wavefront correction and applying this correction to achieve closed loop performance estimates. These simulations include:</w:t>
      </w:r>
    </w:p>
    <w:tbl>
      <w:tblPr>
        <w:tblStyle w:val="TableGrid"/>
        <w:tblW w:w="0" w:type="auto"/>
        <w:tblLook w:val="04A0" w:firstRow="1" w:lastRow="0" w:firstColumn="1" w:lastColumn="0" w:noHBand="0" w:noVBand="1"/>
      </w:tblPr>
      <w:tblGrid>
        <w:gridCol w:w="4621"/>
        <w:gridCol w:w="4622"/>
      </w:tblGrid>
      <w:tr w:rsidR="000345E7" w:rsidTr="00937DEE">
        <w:tc>
          <w:tcPr>
            <w:tcW w:w="4621" w:type="dxa"/>
            <w:shd w:val="clear" w:color="auto" w:fill="D9D9D9" w:themeFill="background1" w:themeFillShade="D9"/>
          </w:tcPr>
          <w:p w:rsidR="000345E7" w:rsidRPr="00A10A23" w:rsidRDefault="000345E7" w:rsidP="00937DEE">
            <w:pPr>
              <w:rPr>
                <w:b/>
              </w:rPr>
            </w:pPr>
            <w:r w:rsidRPr="00A10A23">
              <w:rPr>
                <w:b/>
              </w:rPr>
              <w:t>Effect/Property</w:t>
            </w:r>
          </w:p>
        </w:tc>
        <w:tc>
          <w:tcPr>
            <w:tcW w:w="4622" w:type="dxa"/>
            <w:shd w:val="clear" w:color="auto" w:fill="D9D9D9" w:themeFill="background1" w:themeFillShade="D9"/>
          </w:tcPr>
          <w:p w:rsidR="000345E7" w:rsidRPr="00A10A23" w:rsidRDefault="000345E7" w:rsidP="00937DEE">
            <w:pPr>
              <w:rPr>
                <w:b/>
              </w:rPr>
            </w:pPr>
            <w:r w:rsidRPr="00A10A23">
              <w:rPr>
                <w:b/>
              </w:rPr>
              <w:t>Included</w:t>
            </w:r>
          </w:p>
        </w:tc>
      </w:tr>
      <w:tr w:rsidR="000345E7" w:rsidTr="00937DEE">
        <w:tc>
          <w:tcPr>
            <w:tcW w:w="4621" w:type="dxa"/>
          </w:tcPr>
          <w:p w:rsidR="000345E7" w:rsidRDefault="000345E7" w:rsidP="00937DEE">
            <w:r>
              <w:t>Telescope Dimensions</w:t>
            </w:r>
          </w:p>
        </w:tc>
        <w:tc>
          <w:tcPr>
            <w:tcW w:w="4622" w:type="dxa"/>
          </w:tcPr>
          <w:p w:rsidR="000345E7" w:rsidRDefault="000345E7" w:rsidP="00937DEE">
            <w:r>
              <w:t>38.5 m, f/17.48, secondary obscuration, spiders</w:t>
            </w:r>
          </w:p>
        </w:tc>
      </w:tr>
      <w:tr w:rsidR="000345E7" w:rsidTr="00937DEE">
        <w:tc>
          <w:tcPr>
            <w:tcW w:w="4621" w:type="dxa"/>
          </w:tcPr>
          <w:p w:rsidR="000345E7" w:rsidRDefault="000345E7" w:rsidP="00937DEE">
            <w:r>
              <w:t>Simulation Wavelength</w:t>
            </w:r>
          </w:p>
        </w:tc>
        <w:tc>
          <w:tcPr>
            <w:tcW w:w="4622" w:type="dxa"/>
          </w:tcPr>
          <w:p w:rsidR="000345E7" w:rsidRDefault="000345E7" w:rsidP="00937DEE">
            <w:r>
              <w:t>Free to choose – phase maps at 2.2 micron provided</w:t>
            </w:r>
          </w:p>
        </w:tc>
      </w:tr>
      <w:tr w:rsidR="000345E7" w:rsidTr="00937DEE">
        <w:tc>
          <w:tcPr>
            <w:tcW w:w="4621" w:type="dxa"/>
          </w:tcPr>
          <w:p w:rsidR="000345E7" w:rsidRDefault="000345E7" w:rsidP="00937DEE">
            <w:r>
              <w:t>Guide Star Wavelength</w:t>
            </w:r>
          </w:p>
        </w:tc>
        <w:tc>
          <w:tcPr>
            <w:tcW w:w="4622" w:type="dxa"/>
          </w:tcPr>
          <w:p w:rsidR="000345E7" w:rsidRDefault="000345E7" w:rsidP="00937DEE">
            <w:r>
              <w:t>NGS, 450-720 nm</w:t>
            </w:r>
          </w:p>
          <w:p w:rsidR="000345E7" w:rsidRDefault="000345E7" w:rsidP="00937DEE">
            <w:r>
              <w:t>atmospheric dispersion not(?) included</w:t>
            </w:r>
          </w:p>
        </w:tc>
      </w:tr>
      <w:tr w:rsidR="000345E7" w:rsidTr="00937DEE">
        <w:tc>
          <w:tcPr>
            <w:tcW w:w="4621" w:type="dxa"/>
          </w:tcPr>
          <w:p w:rsidR="000345E7" w:rsidRDefault="000345E7" w:rsidP="00937DEE">
            <w:r>
              <w:t>Guide Star Brightness</w:t>
            </w:r>
          </w:p>
        </w:tc>
        <w:tc>
          <w:tcPr>
            <w:tcW w:w="4622" w:type="dxa"/>
          </w:tcPr>
          <w:p w:rsidR="000345E7" w:rsidRDefault="000345E7" w:rsidP="00937DEE">
            <w:r>
              <w:t>Bright (i.e. V &lt; 5)</w:t>
            </w:r>
          </w:p>
        </w:tc>
      </w:tr>
      <w:tr w:rsidR="000345E7" w:rsidTr="00937DEE">
        <w:tc>
          <w:tcPr>
            <w:tcW w:w="4621" w:type="dxa"/>
          </w:tcPr>
          <w:p w:rsidR="000345E7" w:rsidRDefault="000345E7" w:rsidP="00937DEE">
            <w:r>
              <w:t>Atmosphere</w:t>
            </w:r>
          </w:p>
        </w:tc>
        <w:tc>
          <w:tcPr>
            <w:tcW w:w="4622" w:type="dxa"/>
          </w:tcPr>
          <w:p w:rsidR="000345E7" w:rsidRDefault="000345E7" w:rsidP="00937DEE">
            <w:r>
              <w:t>Standard Paranal atmosphere</w:t>
            </w:r>
          </w:p>
          <w:p w:rsidR="000345E7" w:rsidRDefault="000345E7" w:rsidP="00937DEE">
            <w:r>
              <w:t>r</w:t>
            </w:r>
            <w:r w:rsidRPr="00A10A23">
              <w:rPr>
                <w:vertAlign w:val="subscript"/>
              </w:rPr>
              <w:t>0</w:t>
            </w:r>
            <w:r>
              <w:t xml:space="preserve"> = 0.129 m</w:t>
            </w:r>
          </w:p>
          <w:p w:rsidR="000345E7" w:rsidRDefault="000345E7" w:rsidP="00937DEE">
            <w:r>
              <w:t>Mean wind speed 14.5 m/s</w:t>
            </w:r>
          </w:p>
        </w:tc>
      </w:tr>
      <w:tr w:rsidR="000345E7" w:rsidTr="00937DEE">
        <w:tc>
          <w:tcPr>
            <w:tcW w:w="4621" w:type="dxa"/>
          </w:tcPr>
          <w:p w:rsidR="000345E7" w:rsidRDefault="000345E7" w:rsidP="00937DEE">
            <w:r>
              <w:t>Field angles</w:t>
            </w:r>
          </w:p>
        </w:tc>
        <w:tc>
          <w:tcPr>
            <w:tcW w:w="4622" w:type="dxa"/>
          </w:tcPr>
          <w:p w:rsidR="000345E7" w:rsidRDefault="000345E7" w:rsidP="00937DEE">
            <w:r>
              <w:t>On-axis &amp; simultaneous set of 5” + 10”</w:t>
            </w:r>
          </w:p>
        </w:tc>
      </w:tr>
      <w:tr w:rsidR="000345E7" w:rsidTr="00937DEE">
        <w:tc>
          <w:tcPr>
            <w:tcW w:w="4621" w:type="dxa"/>
          </w:tcPr>
          <w:p w:rsidR="000345E7" w:rsidRDefault="000345E7" w:rsidP="00937DEE">
            <w:r>
              <w:t>Wavefront sensor</w:t>
            </w:r>
          </w:p>
        </w:tc>
        <w:tc>
          <w:tcPr>
            <w:tcW w:w="4622" w:type="dxa"/>
          </w:tcPr>
          <w:p w:rsidR="000345E7" w:rsidRDefault="000345E7" w:rsidP="00937DEE">
            <w:r>
              <w:t>Shack-Hartmann</w:t>
            </w:r>
          </w:p>
          <w:p w:rsidR="000345E7" w:rsidRDefault="000345E7" w:rsidP="00937DEE">
            <w:r>
              <w:t>77x77 sub-apertures</w:t>
            </w:r>
          </w:p>
          <w:p w:rsidR="000345E7" w:rsidRDefault="000345E7" w:rsidP="00937DEE">
            <w:r>
              <w:t>4x4 pixels per sub-aperture</w:t>
            </w:r>
          </w:p>
        </w:tc>
      </w:tr>
      <w:tr w:rsidR="000345E7" w:rsidTr="00937DEE">
        <w:tc>
          <w:tcPr>
            <w:tcW w:w="4621" w:type="dxa"/>
          </w:tcPr>
          <w:p w:rsidR="000345E7" w:rsidRDefault="000345E7" w:rsidP="00937DEE">
            <w:r>
              <w:t>Closed loop frequency</w:t>
            </w:r>
          </w:p>
        </w:tc>
        <w:tc>
          <w:tcPr>
            <w:tcW w:w="4622" w:type="dxa"/>
          </w:tcPr>
          <w:p w:rsidR="000345E7" w:rsidRDefault="000345E7" w:rsidP="00937DEE">
            <w:r>
              <w:t>1 kHz</w:t>
            </w:r>
          </w:p>
        </w:tc>
      </w:tr>
      <w:tr w:rsidR="000345E7" w:rsidTr="00937DEE">
        <w:tc>
          <w:tcPr>
            <w:tcW w:w="4621" w:type="dxa"/>
          </w:tcPr>
          <w:p w:rsidR="000345E7" w:rsidRDefault="000345E7" w:rsidP="00937DEE">
            <w:r>
              <w:t>Zenith Angle</w:t>
            </w:r>
          </w:p>
        </w:tc>
        <w:tc>
          <w:tcPr>
            <w:tcW w:w="4622" w:type="dxa"/>
          </w:tcPr>
          <w:p w:rsidR="000345E7" w:rsidRDefault="000345E7" w:rsidP="00937DEE">
            <w:r>
              <w:t>0 degrees</w:t>
            </w:r>
          </w:p>
        </w:tc>
      </w:tr>
    </w:tbl>
    <w:p w:rsidR="000345E7" w:rsidRDefault="000345E7" w:rsidP="000345E7"/>
    <w:p w:rsidR="000345E7" w:rsidRDefault="000345E7" w:rsidP="000345E7">
      <w:r>
        <w:t>The following effects were NOT included:</w:t>
      </w:r>
    </w:p>
    <w:tbl>
      <w:tblPr>
        <w:tblStyle w:val="TableGrid"/>
        <w:tblW w:w="0" w:type="auto"/>
        <w:tblLook w:val="04A0" w:firstRow="1" w:lastRow="0" w:firstColumn="1" w:lastColumn="0" w:noHBand="0" w:noVBand="1"/>
      </w:tblPr>
      <w:tblGrid>
        <w:gridCol w:w="4621"/>
        <w:gridCol w:w="4622"/>
      </w:tblGrid>
      <w:tr w:rsidR="000345E7" w:rsidTr="00937DEE">
        <w:tc>
          <w:tcPr>
            <w:tcW w:w="4621" w:type="dxa"/>
            <w:shd w:val="clear" w:color="auto" w:fill="FF0000"/>
          </w:tcPr>
          <w:p w:rsidR="000345E7" w:rsidRPr="00A10A23" w:rsidRDefault="000345E7" w:rsidP="00937DEE">
            <w:pPr>
              <w:rPr>
                <w:b/>
              </w:rPr>
            </w:pPr>
            <w:r w:rsidRPr="00A10A23">
              <w:rPr>
                <w:b/>
              </w:rPr>
              <w:t>Effect/Property</w:t>
            </w:r>
          </w:p>
        </w:tc>
        <w:tc>
          <w:tcPr>
            <w:tcW w:w="4622" w:type="dxa"/>
            <w:shd w:val="clear" w:color="auto" w:fill="FF0000"/>
          </w:tcPr>
          <w:p w:rsidR="000345E7" w:rsidRPr="00A10A23" w:rsidRDefault="000345E7" w:rsidP="00937DEE">
            <w:pPr>
              <w:rPr>
                <w:b/>
              </w:rPr>
            </w:pPr>
            <w:r>
              <w:rPr>
                <w:b/>
              </w:rPr>
              <w:t xml:space="preserve">NOT </w:t>
            </w:r>
            <w:r w:rsidRPr="00A10A23">
              <w:rPr>
                <w:b/>
              </w:rPr>
              <w:t>Included</w:t>
            </w:r>
          </w:p>
        </w:tc>
      </w:tr>
      <w:tr w:rsidR="000345E7" w:rsidTr="00937DEE">
        <w:tc>
          <w:tcPr>
            <w:tcW w:w="4621" w:type="dxa"/>
          </w:tcPr>
          <w:p w:rsidR="000345E7" w:rsidRDefault="000345E7" w:rsidP="00937DEE">
            <w:r>
              <w:t>Telescope Dimensions</w:t>
            </w:r>
          </w:p>
        </w:tc>
        <w:tc>
          <w:tcPr>
            <w:tcW w:w="4622" w:type="dxa"/>
          </w:tcPr>
          <w:p w:rsidR="000345E7" w:rsidRDefault="000345E7" w:rsidP="00937DEE">
            <w:r>
              <w:t>Segment errors</w:t>
            </w:r>
          </w:p>
          <w:p w:rsidR="000345E7" w:rsidRDefault="000345E7" w:rsidP="00937DEE">
            <w:r>
              <w:t>Segment gaps</w:t>
            </w:r>
          </w:p>
          <w:p w:rsidR="000345E7" w:rsidRDefault="000345E7" w:rsidP="00937DEE">
            <w:r>
              <w:t>Vibrations</w:t>
            </w:r>
          </w:p>
          <w:p w:rsidR="000345E7" w:rsidRDefault="000345E7" w:rsidP="00937DEE">
            <w:r>
              <w:t>Pupil misalignment</w:t>
            </w:r>
          </w:p>
        </w:tc>
      </w:tr>
      <w:tr w:rsidR="000345E7" w:rsidTr="00937DEE">
        <w:tc>
          <w:tcPr>
            <w:tcW w:w="4621" w:type="dxa"/>
          </w:tcPr>
          <w:p w:rsidR="000345E7" w:rsidRDefault="000345E7" w:rsidP="00937DEE">
            <w:r>
              <w:t>Atmosphere</w:t>
            </w:r>
          </w:p>
        </w:tc>
        <w:tc>
          <w:tcPr>
            <w:tcW w:w="4622" w:type="dxa"/>
          </w:tcPr>
          <w:p w:rsidR="000345E7" w:rsidRDefault="000345E7" w:rsidP="00937DEE">
            <w:r>
              <w:t>Atmospheric composition variations</w:t>
            </w:r>
          </w:p>
        </w:tc>
      </w:tr>
      <w:tr w:rsidR="000345E7" w:rsidTr="00937DEE">
        <w:tc>
          <w:tcPr>
            <w:tcW w:w="4621" w:type="dxa"/>
          </w:tcPr>
          <w:p w:rsidR="000345E7" w:rsidRDefault="000345E7" w:rsidP="00937DEE">
            <w:r>
              <w:t>Field angles</w:t>
            </w:r>
          </w:p>
        </w:tc>
        <w:tc>
          <w:tcPr>
            <w:tcW w:w="4622" w:type="dxa"/>
          </w:tcPr>
          <w:p w:rsidR="000345E7" w:rsidRDefault="000345E7" w:rsidP="00937DEE">
            <w:r>
              <w:t>Simultaneous on-axis off-axis data</w:t>
            </w:r>
          </w:p>
        </w:tc>
      </w:tr>
      <w:tr w:rsidR="000345E7" w:rsidTr="00937DEE">
        <w:tc>
          <w:tcPr>
            <w:tcW w:w="4621" w:type="dxa"/>
          </w:tcPr>
          <w:p w:rsidR="000345E7" w:rsidRDefault="000345E7" w:rsidP="00937DEE">
            <w:r>
              <w:t>Closed loop frequency</w:t>
            </w:r>
          </w:p>
        </w:tc>
        <w:tc>
          <w:tcPr>
            <w:tcW w:w="4622" w:type="dxa"/>
          </w:tcPr>
          <w:p w:rsidR="000345E7" w:rsidRDefault="000345E7" w:rsidP="00937DEE">
            <w:r>
              <w:t>Loop delays (?)</w:t>
            </w:r>
          </w:p>
        </w:tc>
      </w:tr>
      <w:tr w:rsidR="000345E7" w:rsidTr="00937DEE">
        <w:tc>
          <w:tcPr>
            <w:tcW w:w="4621" w:type="dxa"/>
          </w:tcPr>
          <w:p w:rsidR="000345E7" w:rsidRDefault="000345E7" w:rsidP="00937DEE">
            <w:r>
              <w:t>Instrument</w:t>
            </w:r>
          </w:p>
        </w:tc>
        <w:tc>
          <w:tcPr>
            <w:tcW w:w="4622" w:type="dxa"/>
          </w:tcPr>
          <w:p w:rsidR="000345E7" w:rsidRDefault="000345E7" w:rsidP="00937DEE">
            <w:r>
              <w:t>Distortions</w:t>
            </w:r>
          </w:p>
          <w:p w:rsidR="000345E7" w:rsidRDefault="000345E7" w:rsidP="00937DEE">
            <w:r>
              <w:t>Optical properties of the relay</w:t>
            </w:r>
          </w:p>
          <w:p w:rsidR="000345E7" w:rsidRDefault="000345E7" w:rsidP="00937DEE">
            <w:r>
              <w:t>Non-common path errors</w:t>
            </w:r>
          </w:p>
          <w:p w:rsidR="000345E7" w:rsidRDefault="000345E7" w:rsidP="00937DEE">
            <w:r>
              <w:t>Slowly varying wavefront errors, other than atmospheric (persistent speckles)</w:t>
            </w:r>
          </w:p>
        </w:tc>
      </w:tr>
    </w:tbl>
    <w:p w:rsidR="000345E7" w:rsidRDefault="000345E7" w:rsidP="000345E7"/>
    <w:p w:rsidR="000345E7" w:rsidRDefault="000345E7" w:rsidP="000345E7">
      <w:r>
        <w:lastRenderedPageBreak/>
        <w:t>Simulation data are provided as residual phase maps. This allows for a full reconstruction of the PSF at any desired wavelength. In order to reduce the data volume, only 1 of every 1000 phase screens are provided, i.e. at a sampling of 1 second. For the on-axis data, we have access to 1 hour of data (~26 Gb), while for the off-axis data we have 1000 seconds (18 Gb) of parallel datasets for 5” and 10” away from the guide star.</w:t>
      </w:r>
    </w:p>
    <w:p w:rsidR="000345E7" w:rsidRDefault="000345E7" w:rsidP="000345E7">
      <w:pPr>
        <w:pStyle w:val="Heading3"/>
      </w:pPr>
      <w:bookmarkStart w:id="72" w:name="_Toc381154856"/>
      <w:r>
        <w:t>Transforming simulations into images</w:t>
      </w:r>
      <w:bookmarkEnd w:id="72"/>
    </w:p>
    <w:p w:rsidR="000345E7" w:rsidRDefault="000345E7" w:rsidP="000345E7">
      <w:r>
        <w:t>The output images are made to match the central CCD of MICADO and has the following properties:</w:t>
      </w:r>
    </w:p>
    <w:tbl>
      <w:tblPr>
        <w:tblStyle w:val="TableGrid"/>
        <w:tblW w:w="0" w:type="auto"/>
        <w:tblLook w:val="04A0" w:firstRow="1" w:lastRow="0" w:firstColumn="1" w:lastColumn="0" w:noHBand="0" w:noVBand="1"/>
      </w:tblPr>
      <w:tblGrid>
        <w:gridCol w:w="4621"/>
        <w:gridCol w:w="4622"/>
      </w:tblGrid>
      <w:tr w:rsidR="000345E7" w:rsidTr="00937DEE">
        <w:tc>
          <w:tcPr>
            <w:tcW w:w="4621" w:type="dxa"/>
            <w:shd w:val="clear" w:color="auto" w:fill="D9D9D9" w:themeFill="background1" w:themeFillShade="D9"/>
          </w:tcPr>
          <w:p w:rsidR="000345E7" w:rsidRPr="00A10A23" w:rsidRDefault="000345E7" w:rsidP="00937DEE">
            <w:pPr>
              <w:rPr>
                <w:b/>
              </w:rPr>
            </w:pPr>
            <w:r w:rsidRPr="00A10A23">
              <w:rPr>
                <w:b/>
              </w:rPr>
              <w:t>Property</w:t>
            </w:r>
          </w:p>
        </w:tc>
        <w:tc>
          <w:tcPr>
            <w:tcW w:w="4622" w:type="dxa"/>
            <w:shd w:val="clear" w:color="auto" w:fill="D9D9D9" w:themeFill="background1" w:themeFillShade="D9"/>
          </w:tcPr>
          <w:p w:rsidR="000345E7" w:rsidRPr="00A10A23" w:rsidRDefault="000345E7" w:rsidP="00937DEE">
            <w:pPr>
              <w:rPr>
                <w:b/>
              </w:rPr>
            </w:pPr>
            <w:r>
              <w:rPr>
                <w:b/>
              </w:rPr>
              <w:t>Value</w:t>
            </w:r>
          </w:p>
        </w:tc>
      </w:tr>
      <w:tr w:rsidR="000345E7" w:rsidTr="00937DEE">
        <w:tc>
          <w:tcPr>
            <w:tcW w:w="4621" w:type="dxa"/>
          </w:tcPr>
          <w:p w:rsidR="000345E7" w:rsidRDefault="000345E7" w:rsidP="00937DEE">
            <w:r>
              <w:t>CCD Type</w:t>
            </w:r>
          </w:p>
        </w:tc>
        <w:tc>
          <w:tcPr>
            <w:tcW w:w="4622" w:type="dxa"/>
          </w:tcPr>
          <w:p w:rsidR="000345E7" w:rsidRDefault="000345E7" w:rsidP="00937DEE">
            <w:r>
              <w:t>Hawaii-4RG</w:t>
            </w:r>
          </w:p>
          <w:p w:rsidR="000345E7" w:rsidRDefault="000345E7" w:rsidP="00937DEE">
            <w:r>
              <w:t>4096 x 4096 pixels</w:t>
            </w:r>
          </w:p>
          <w:p w:rsidR="000345E7" w:rsidRDefault="000345E7" w:rsidP="00937DEE">
            <w:r>
              <w:t>15 x 15 micron per pixel</w:t>
            </w:r>
          </w:p>
        </w:tc>
      </w:tr>
      <w:tr w:rsidR="000345E7" w:rsidTr="00937DEE">
        <w:tc>
          <w:tcPr>
            <w:tcW w:w="4621" w:type="dxa"/>
          </w:tcPr>
          <w:p w:rsidR="000345E7" w:rsidRDefault="000345E7" w:rsidP="00937DEE">
            <w:r>
              <w:t>Quantum Efficiency</w:t>
            </w:r>
          </w:p>
        </w:tc>
        <w:tc>
          <w:tcPr>
            <w:tcW w:w="4622" w:type="dxa"/>
          </w:tcPr>
          <w:p w:rsidR="000345E7" w:rsidRDefault="000345E7" w:rsidP="00937DEE">
            <w:r>
              <w:t>CCD: 100% or supplier delivered</w:t>
            </w:r>
          </w:p>
          <w:p w:rsidR="000345E7" w:rsidRDefault="000345E7" w:rsidP="00937DEE">
            <w:r>
              <w:t>Atmosphere: 100% or atmospheric</w:t>
            </w:r>
          </w:p>
          <w:p w:rsidR="000345E7" w:rsidRDefault="000345E7" w:rsidP="00937DEE">
            <w:r>
              <w:t>Stellar Spectrum: 1.0 (not included)</w:t>
            </w:r>
          </w:p>
        </w:tc>
      </w:tr>
      <w:tr w:rsidR="000345E7" w:rsidTr="00937DEE">
        <w:tc>
          <w:tcPr>
            <w:tcW w:w="4621" w:type="dxa"/>
          </w:tcPr>
          <w:p w:rsidR="000345E7" w:rsidRDefault="000345E7" w:rsidP="00937DEE">
            <w:r>
              <w:t>Noise</w:t>
            </w:r>
          </w:p>
        </w:tc>
        <w:tc>
          <w:tcPr>
            <w:tcW w:w="4622" w:type="dxa"/>
          </w:tcPr>
          <w:p w:rsidR="000345E7" w:rsidRDefault="000345E7" w:rsidP="00937DEE">
            <w:r>
              <w:t>10 ADU nominal noise, only added to provide something noisy for SEXTRACTOR</w:t>
            </w:r>
          </w:p>
          <w:p w:rsidR="000345E7" w:rsidRDefault="000345E7" w:rsidP="00937DEE">
            <w:r>
              <w:t>NO photon noise, dark current, read noise or other noise source are currently added.</w:t>
            </w:r>
          </w:p>
        </w:tc>
      </w:tr>
      <w:tr w:rsidR="000345E7" w:rsidTr="00937DEE">
        <w:tc>
          <w:tcPr>
            <w:tcW w:w="4621" w:type="dxa"/>
          </w:tcPr>
          <w:p w:rsidR="000345E7" w:rsidRDefault="000345E7" w:rsidP="00937DEE">
            <w:r>
              <w:t>Bias</w:t>
            </w:r>
          </w:p>
        </w:tc>
        <w:tc>
          <w:tcPr>
            <w:tcW w:w="4622" w:type="dxa"/>
          </w:tcPr>
          <w:p w:rsidR="000345E7" w:rsidRDefault="000345E7" w:rsidP="00937DEE">
            <w:r>
              <w:t>1000 ADU, , only added to provide something quasi-realistic for SEXTRACTOR</w:t>
            </w:r>
          </w:p>
        </w:tc>
      </w:tr>
      <w:tr w:rsidR="000345E7" w:rsidTr="00937DEE">
        <w:tc>
          <w:tcPr>
            <w:tcW w:w="4621" w:type="dxa"/>
          </w:tcPr>
          <w:p w:rsidR="000345E7" w:rsidRDefault="000345E7" w:rsidP="00937DEE">
            <w:r>
              <w:t>Digitization</w:t>
            </w:r>
          </w:p>
        </w:tc>
        <w:tc>
          <w:tcPr>
            <w:tcW w:w="4622" w:type="dxa"/>
          </w:tcPr>
          <w:p w:rsidR="000345E7" w:rsidRDefault="000345E7" w:rsidP="00937DEE">
            <w:r>
              <w:t>16 bit</w:t>
            </w:r>
          </w:p>
        </w:tc>
      </w:tr>
      <w:tr w:rsidR="000345E7" w:rsidTr="00937DEE">
        <w:tc>
          <w:tcPr>
            <w:tcW w:w="4621" w:type="dxa"/>
          </w:tcPr>
          <w:p w:rsidR="000345E7" w:rsidRDefault="000345E7" w:rsidP="00937DEE">
            <w:r>
              <w:t>Stellar Brightness</w:t>
            </w:r>
          </w:p>
        </w:tc>
        <w:tc>
          <w:tcPr>
            <w:tcW w:w="4622" w:type="dxa"/>
          </w:tcPr>
          <w:p w:rsidR="000345E7" w:rsidRDefault="000345E7" w:rsidP="00937DEE">
            <w:r>
              <w:t>Set to provide maximum 60,000 ADU on CCD</w:t>
            </w:r>
          </w:p>
        </w:tc>
      </w:tr>
      <w:tr w:rsidR="000345E7" w:rsidTr="00937DEE">
        <w:tc>
          <w:tcPr>
            <w:tcW w:w="4621" w:type="dxa"/>
          </w:tcPr>
          <w:p w:rsidR="000345E7" w:rsidRDefault="000345E7" w:rsidP="00937DEE">
            <w:r>
              <w:t>Exposure time</w:t>
            </w:r>
          </w:p>
        </w:tc>
        <w:tc>
          <w:tcPr>
            <w:tcW w:w="4622" w:type="dxa"/>
          </w:tcPr>
          <w:p w:rsidR="000345E7" w:rsidRDefault="000345E7" w:rsidP="00937DEE">
            <w:r>
              <w:t>0.001 – 100 seconds</w:t>
            </w:r>
          </w:p>
        </w:tc>
      </w:tr>
      <w:tr w:rsidR="000345E7" w:rsidTr="00937DEE">
        <w:tc>
          <w:tcPr>
            <w:tcW w:w="4621" w:type="dxa"/>
          </w:tcPr>
          <w:p w:rsidR="000345E7" w:rsidRDefault="000345E7" w:rsidP="00937DEE">
            <w:r>
              <w:t>Pixel scale</w:t>
            </w:r>
          </w:p>
        </w:tc>
        <w:tc>
          <w:tcPr>
            <w:tcW w:w="4622" w:type="dxa"/>
          </w:tcPr>
          <w:p w:rsidR="000345E7" w:rsidRDefault="000345E7" w:rsidP="00937DEE">
            <w:r>
              <w:t>0.003”/pixel</w:t>
            </w:r>
          </w:p>
        </w:tc>
      </w:tr>
      <w:tr w:rsidR="000345E7" w:rsidTr="00937DEE">
        <w:tc>
          <w:tcPr>
            <w:tcW w:w="4621" w:type="dxa"/>
          </w:tcPr>
          <w:p w:rsidR="000345E7" w:rsidRDefault="000345E7" w:rsidP="00937DEE">
            <w:r>
              <w:t>On-Sky CCD size</w:t>
            </w:r>
          </w:p>
        </w:tc>
        <w:tc>
          <w:tcPr>
            <w:tcW w:w="4622" w:type="dxa"/>
          </w:tcPr>
          <w:p w:rsidR="000345E7" w:rsidRDefault="000345E7" w:rsidP="00937DEE">
            <w:r>
              <w:t>12.3” horizontal/vertical</w:t>
            </w:r>
          </w:p>
          <w:p w:rsidR="000345E7" w:rsidRDefault="000345E7" w:rsidP="00937DEE">
            <w:r>
              <w:t>17.2” diagonal</w:t>
            </w:r>
          </w:p>
        </w:tc>
      </w:tr>
      <w:tr w:rsidR="000345E7" w:rsidTr="00937DEE">
        <w:tc>
          <w:tcPr>
            <w:tcW w:w="4621" w:type="dxa"/>
          </w:tcPr>
          <w:p w:rsidR="000345E7" w:rsidRDefault="000345E7" w:rsidP="00937DEE">
            <w:r>
              <w:t>Stacking Procedure</w:t>
            </w:r>
          </w:p>
        </w:tc>
        <w:tc>
          <w:tcPr>
            <w:tcW w:w="4622" w:type="dxa"/>
          </w:tcPr>
          <w:p w:rsidR="000345E7" w:rsidRDefault="000345E7" w:rsidP="00937DEE">
            <w:r>
              <w:t>Straight sum (as if single exposure!)</w:t>
            </w:r>
          </w:p>
        </w:tc>
      </w:tr>
    </w:tbl>
    <w:p w:rsidR="000345E7" w:rsidRDefault="000345E7" w:rsidP="000345E7"/>
    <w:p w:rsidR="000345E7" w:rsidRDefault="000345E7" w:rsidP="000345E7">
      <w:r>
        <w:t>In order to provide images for the correct wavelength, and in later stages, to introduce distortions, the following steps are applied for each wavelength and position in the field, to transform each phase map to an image:</w:t>
      </w:r>
    </w:p>
    <w:p w:rsidR="000345E7" w:rsidRDefault="000345E7" w:rsidP="000345E7">
      <w:pPr>
        <w:pStyle w:val="ListParagraph"/>
        <w:numPr>
          <w:ilvl w:val="0"/>
          <w:numId w:val="13"/>
        </w:numPr>
      </w:pPr>
      <w:r>
        <w:t>The phase screen is scaled and zero-padded to provide an image with a pixel scale of 3 mas per pixel over 4096x4096 pixels.</w:t>
      </w:r>
    </w:p>
    <w:p w:rsidR="000345E7" w:rsidRDefault="000345E7" w:rsidP="000345E7">
      <w:pPr>
        <w:pStyle w:val="ListParagraph"/>
        <w:numPr>
          <w:ilvl w:val="0"/>
          <w:numId w:val="13"/>
        </w:numPr>
      </w:pPr>
      <w:r>
        <w:t>Sub-pixel shifts of the PSF are computed by adding a phase slope is to the phase screen.  These sub-pixel shifts can include deviations depending on position and wavelength, and can be time-variable.</w:t>
      </w:r>
    </w:p>
    <w:p w:rsidR="000345E7" w:rsidRDefault="000345E7" w:rsidP="000345E7">
      <w:pPr>
        <w:pStyle w:val="ListParagraph"/>
        <w:numPr>
          <w:ilvl w:val="0"/>
          <w:numId w:val="13"/>
        </w:numPr>
      </w:pPr>
      <w:r>
        <w:t xml:space="preserve">The PSF is computed by a Fast Fourier Transform. </w:t>
      </w:r>
    </w:p>
    <w:p w:rsidR="000345E7" w:rsidRDefault="000345E7" w:rsidP="000345E7">
      <w:pPr>
        <w:pStyle w:val="ListParagraph"/>
        <w:numPr>
          <w:ilvl w:val="0"/>
          <w:numId w:val="13"/>
        </w:numPr>
      </w:pPr>
      <w:r>
        <w:t>The PSF is shifted by integer pixels to the correct location in the field (sub-pixel shifts were already applied).</w:t>
      </w:r>
    </w:p>
    <w:p w:rsidR="000345E7" w:rsidRDefault="004E23A9" w:rsidP="000345E7">
      <w:pPr>
        <w:pStyle w:val="ListParagraph"/>
        <w:numPr>
          <w:ilvl w:val="0"/>
          <w:numId w:val="13"/>
        </w:numPr>
      </w:pPr>
      <w:r>
        <w:t>A diffraction-</w:t>
      </w:r>
      <w:r w:rsidR="000345E7">
        <w:t xml:space="preserve">limited PSF is </w:t>
      </w:r>
      <w:r>
        <w:t>computed</w:t>
      </w:r>
      <w:r w:rsidR="000345E7">
        <w:t xml:space="preserve"> based on a telescope pupil with no wavefront distortion. Since this PSF is computed in the same way as the distorted PSF, it allows for a </w:t>
      </w:r>
      <w:r w:rsidR="000345E7">
        <w:lastRenderedPageBreak/>
        <w:t>calibration of the Strehl ratio and sanity check on the expected FWHM of the PSF as a function of wavelength.</w:t>
      </w:r>
    </w:p>
    <w:p w:rsidR="000345E7" w:rsidRDefault="000345E7" w:rsidP="000345E7">
      <w:pPr>
        <w:pStyle w:val="ListParagraph"/>
        <w:numPr>
          <w:ilvl w:val="0"/>
          <w:numId w:val="13"/>
        </w:numPr>
      </w:pPr>
      <w:r>
        <w:t xml:space="preserve">The PSF is normalized, either by Strehl or integrated flux and added to the sum image. </w:t>
      </w:r>
    </w:p>
    <w:p w:rsidR="000345E7" w:rsidRDefault="000345E7" w:rsidP="000345E7">
      <w:pPr>
        <w:pStyle w:val="ListParagraph"/>
        <w:numPr>
          <w:ilvl w:val="0"/>
          <w:numId w:val="13"/>
        </w:numPr>
      </w:pPr>
      <w:r>
        <w:t>The sum-image is normalize</w:t>
      </w:r>
      <w:r w:rsidR="004E23A9">
        <w:t>d</w:t>
      </w:r>
      <w:r>
        <w:t xml:space="preserve"> to reach a maximum of 60000 counts, bias and noise are added. Note</w:t>
      </w:r>
    </w:p>
    <w:p w:rsidR="000345E7" w:rsidRPr="0082654C" w:rsidRDefault="000345E7" w:rsidP="000345E7">
      <w:r>
        <w:t>A full simulation performed this way takes approximately 5 seconds per image, per star, which already gives an indication that performing the simulation in this way is not suitable for a full simulation of a dense stellar field, nor long exposures, nor a large variation in parameter space.</w:t>
      </w:r>
    </w:p>
    <w:p w:rsidR="00AE36E7" w:rsidRDefault="00AE36E7" w:rsidP="001E4550">
      <w:pPr>
        <w:pStyle w:val="Heading2"/>
      </w:pPr>
      <w:bookmarkStart w:id="73" w:name="_Toc350149746"/>
      <w:bookmarkStart w:id="74" w:name="_Ref381153053"/>
      <w:bookmarkStart w:id="75" w:name="_Toc381154857"/>
      <w:r>
        <w:t>Relative astrometry on simulated images</w:t>
      </w:r>
      <w:bookmarkEnd w:id="74"/>
      <w:bookmarkEnd w:id="75"/>
      <w:r w:rsidR="001E4550">
        <w:t xml:space="preserve"> </w:t>
      </w:r>
    </w:p>
    <w:p w:rsidR="00B80CDC" w:rsidRDefault="00B80CDC" w:rsidP="00B80CDC">
      <w:r>
        <w:t xml:space="preserve">We have investigated the accuracy in relative astrometry that can be obtained on the simulated images. </w:t>
      </w:r>
    </w:p>
    <w:p w:rsidR="00B80CDC" w:rsidRDefault="00B80CDC" w:rsidP="00B80CDC">
      <w:pPr>
        <w:pStyle w:val="BodyText"/>
      </w:pPr>
      <w:r w:rsidRPr="00994C87">
        <w:rPr>
          <w:rFonts w:asciiTheme="minorHAnsi" w:hAnsiTheme="minorHAnsi"/>
          <w:sz w:val="22"/>
          <w:szCs w:val="22"/>
        </w:rPr>
        <w:t xml:space="preserve">We analyzed </w:t>
      </w:r>
      <w:r>
        <w:rPr>
          <w:rFonts w:asciiTheme="minorHAnsi" w:hAnsiTheme="minorHAnsi"/>
          <w:sz w:val="22"/>
          <w:szCs w:val="22"/>
        </w:rPr>
        <w:t xml:space="preserve">the series of single exposure </w:t>
      </w:r>
      <w:r w:rsidRPr="00994C87">
        <w:rPr>
          <w:rFonts w:asciiTheme="minorHAnsi" w:hAnsiTheme="minorHAnsi"/>
          <w:sz w:val="22"/>
          <w:szCs w:val="22"/>
        </w:rPr>
        <w:t xml:space="preserve">images </w:t>
      </w:r>
      <w:r>
        <w:rPr>
          <w:rFonts w:asciiTheme="minorHAnsi" w:hAnsiTheme="minorHAnsi"/>
          <w:sz w:val="22"/>
          <w:szCs w:val="22"/>
        </w:rPr>
        <w:t xml:space="preserve">(“snapshots”) </w:t>
      </w:r>
      <w:r w:rsidRPr="00994C87">
        <w:rPr>
          <w:rFonts w:asciiTheme="minorHAnsi" w:hAnsiTheme="minorHAnsi"/>
          <w:sz w:val="22"/>
          <w:szCs w:val="22"/>
        </w:rPr>
        <w:t xml:space="preserve">and the series of </w:t>
      </w:r>
      <w:r>
        <w:rPr>
          <w:rFonts w:asciiTheme="minorHAnsi" w:hAnsiTheme="minorHAnsi"/>
          <w:sz w:val="22"/>
          <w:szCs w:val="22"/>
        </w:rPr>
        <w:t>stacks</w:t>
      </w:r>
      <w:r w:rsidRPr="00994C87">
        <w:rPr>
          <w:rFonts w:asciiTheme="minorHAnsi" w:hAnsiTheme="minorHAnsi"/>
          <w:sz w:val="22"/>
          <w:szCs w:val="22"/>
        </w:rPr>
        <w:t xml:space="preserve"> of 2 time-adjacent exposures (“2-</w:t>
      </w:r>
      <w:r>
        <w:rPr>
          <w:rFonts w:asciiTheme="minorHAnsi" w:hAnsiTheme="minorHAnsi"/>
          <w:sz w:val="22"/>
          <w:szCs w:val="22"/>
        </w:rPr>
        <w:t>stacks</w:t>
      </w:r>
      <w:r w:rsidRPr="00994C87">
        <w:rPr>
          <w:rFonts w:asciiTheme="minorHAnsi" w:hAnsiTheme="minorHAnsi"/>
          <w:sz w:val="22"/>
          <w:szCs w:val="22"/>
        </w:rPr>
        <w:t xml:space="preserve">”) and (similarly </w:t>
      </w:r>
      <w:r>
        <w:rPr>
          <w:rFonts w:asciiTheme="minorHAnsi" w:hAnsiTheme="minorHAnsi"/>
          <w:sz w:val="22"/>
          <w:szCs w:val="22"/>
        </w:rPr>
        <w:t>stacked)</w:t>
      </w:r>
      <w:r w:rsidRPr="00994C87">
        <w:rPr>
          <w:rFonts w:asciiTheme="minorHAnsi" w:hAnsiTheme="minorHAnsi"/>
          <w:sz w:val="22"/>
          <w:szCs w:val="22"/>
        </w:rPr>
        <w:t xml:space="preserve"> series of 4-</w:t>
      </w:r>
      <w:r>
        <w:rPr>
          <w:rFonts w:asciiTheme="minorHAnsi" w:hAnsiTheme="minorHAnsi"/>
          <w:sz w:val="22"/>
          <w:szCs w:val="22"/>
        </w:rPr>
        <w:t>stacks</w:t>
      </w:r>
      <w:r w:rsidRPr="00994C87">
        <w:rPr>
          <w:rFonts w:asciiTheme="minorHAnsi" w:hAnsiTheme="minorHAnsi"/>
          <w:sz w:val="22"/>
          <w:szCs w:val="22"/>
        </w:rPr>
        <w:t>, 5-</w:t>
      </w:r>
      <w:r>
        <w:rPr>
          <w:rFonts w:asciiTheme="minorHAnsi" w:hAnsiTheme="minorHAnsi"/>
          <w:sz w:val="22"/>
          <w:szCs w:val="22"/>
        </w:rPr>
        <w:t>stacks</w:t>
      </w:r>
      <w:r w:rsidRPr="00994C87">
        <w:rPr>
          <w:rFonts w:asciiTheme="minorHAnsi" w:hAnsiTheme="minorHAnsi"/>
          <w:sz w:val="22"/>
          <w:szCs w:val="22"/>
        </w:rPr>
        <w:t>, 10-</w:t>
      </w:r>
      <w:r>
        <w:rPr>
          <w:rFonts w:asciiTheme="minorHAnsi" w:hAnsiTheme="minorHAnsi"/>
          <w:sz w:val="22"/>
          <w:szCs w:val="22"/>
        </w:rPr>
        <w:t>stacks</w:t>
      </w:r>
      <w:r w:rsidRPr="00994C87">
        <w:rPr>
          <w:rFonts w:asciiTheme="minorHAnsi" w:hAnsiTheme="minorHAnsi"/>
          <w:sz w:val="22"/>
          <w:szCs w:val="22"/>
        </w:rPr>
        <w:t>, 20-</w:t>
      </w:r>
      <w:r>
        <w:rPr>
          <w:rFonts w:asciiTheme="minorHAnsi" w:hAnsiTheme="minorHAnsi"/>
          <w:sz w:val="22"/>
          <w:szCs w:val="22"/>
        </w:rPr>
        <w:t>stacks, 50-stacks and 100-stacks</w:t>
      </w:r>
      <w:r w:rsidRPr="00994C87">
        <w:rPr>
          <w:rFonts w:asciiTheme="minorHAnsi" w:hAnsiTheme="minorHAnsi"/>
          <w:sz w:val="22"/>
          <w:szCs w:val="22"/>
        </w:rPr>
        <w:t xml:space="preserve">. </w:t>
      </w:r>
    </w:p>
    <w:p w:rsidR="00B80CDC" w:rsidRDefault="00B80CDC" w:rsidP="00B80CDC">
      <w:pPr>
        <w:pStyle w:val="BodyText"/>
      </w:pPr>
    </w:p>
    <w:p w:rsidR="00B80CDC" w:rsidRDefault="00B80CDC" w:rsidP="00B80CDC">
      <w:pPr>
        <w:pStyle w:val="BodyText"/>
      </w:pPr>
      <w:r w:rsidRPr="00994C87">
        <w:rPr>
          <w:rFonts w:asciiTheme="minorHAnsi" w:hAnsiTheme="minorHAnsi"/>
          <w:sz w:val="22"/>
          <w:szCs w:val="22"/>
        </w:rPr>
        <w:t>We took advantage of the existing Astro-WISE infrastructure to produce and store the results, catalogs and pixel</w:t>
      </w:r>
      <w:r w:rsidR="004E23A9">
        <w:rPr>
          <w:rFonts w:asciiTheme="minorHAnsi" w:hAnsiTheme="minorHAnsi"/>
          <w:sz w:val="22"/>
          <w:szCs w:val="22"/>
        </w:rPr>
        <w:t xml:space="preserve"> </w:t>
      </w:r>
      <w:r w:rsidRPr="00994C87">
        <w:rPr>
          <w:rFonts w:asciiTheme="minorHAnsi" w:hAnsiTheme="minorHAnsi"/>
          <w:sz w:val="22"/>
          <w:szCs w:val="22"/>
        </w:rPr>
        <w:t>data for the set of simulations (currently approaching 1</w:t>
      </w:r>
      <w:r>
        <w:rPr>
          <w:rFonts w:asciiTheme="minorHAnsi" w:hAnsiTheme="minorHAnsi"/>
          <w:sz w:val="22"/>
          <w:szCs w:val="22"/>
        </w:rPr>
        <w:t>7</w:t>
      </w:r>
      <w:r w:rsidRPr="00994C87">
        <w:rPr>
          <w:rFonts w:asciiTheme="minorHAnsi" w:hAnsiTheme="minorHAnsi"/>
          <w:sz w:val="22"/>
          <w:szCs w:val="22"/>
        </w:rPr>
        <w:t xml:space="preserve">00 images and growing). </w:t>
      </w:r>
      <w:r>
        <w:rPr>
          <w:rFonts w:asciiTheme="minorHAnsi" w:hAnsiTheme="minorHAnsi"/>
          <w:sz w:val="22"/>
          <w:szCs w:val="22"/>
        </w:rPr>
        <w:t>Links t</w:t>
      </w:r>
      <w:r w:rsidR="00217E9F">
        <w:rPr>
          <w:rFonts w:asciiTheme="minorHAnsi" w:hAnsiTheme="minorHAnsi"/>
          <w:sz w:val="22"/>
          <w:szCs w:val="22"/>
        </w:rPr>
        <w:t xml:space="preserve">o the data archive are given on </w:t>
      </w:r>
      <w:hyperlink r:id="rId149" w:history="1">
        <w:r w:rsidR="00217E9F" w:rsidRPr="00EC100C">
          <w:rPr>
            <w:rStyle w:val="Hyperlink"/>
            <w:rFonts w:asciiTheme="minorHAnsi" w:hAnsiTheme="minorHAnsi"/>
            <w:sz w:val="22"/>
            <w:szCs w:val="22"/>
          </w:rPr>
          <w:t>http://wiki.astro-wise.org/projects:micado:datasets</w:t>
        </w:r>
      </w:hyperlink>
      <w:r w:rsidR="00217E9F">
        <w:rPr>
          <w:rFonts w:asciiTheme="minorHAnsi" w:hAnsiTheme="minorHAnsi"/>
          <w:sz w:val="22"/>
          <w:szCs w:val="22"/>
        </w:rPr>
        <w:t>.</w:t>
      </w:r>
    </w:p>
    <w:p w:rsidR="00B80CDC" w:rsidRDefault="00B80CDC" w:rsidP="00B80CDC">
      <w:pPr>
        <w:pStyle w:val="Heading3"/>
      </w:pPr>
      <w:bookmarkStart w:id="76" w:name="source_extraction_and_centroiding"/>
      <w:bookmarkStart w:id="77" w:name="_Toc381124467"/>
      <w:bookmarkStart w:id="78" w:name="_Toc381154858"/>
      <w:r>
        <w:t>Source extraction and centroiding</w:t>
      </w:r>
      <w:bookmarkEnd w:id="76"/>
      <w:bookmarkEnd w:id="77"/>
      <w:bookmarkEnd w:id="78"/>
    </w:p>
    <w:p w:rsidR="00B80CDC" w:rsidRPr="00994C87" w:rsidRDefault="00B80CDC" w:rsidP="00B80CDC">
      <w:pPr>
        <w:pStyle w:val="BodyText"/>
        <w:rPr>
          <w:rFonts w:asciiTheme="minorHAnsi" w:hAnsiTheme="minorHAnsi"/>
          <w:sz w:val="22"/>
          <w:szCs w:val="22"/>
        </w:rPr>
      </w:pPr>
      <w:r w:rsidRPr="00994C87">
        <w:rPr>
          <w:rFonts w:asciiTheme="minorHAnsi" w:hAnsiTheme="minorHAnsi"/>
          <w:sz w:val="22"/>
          <w:szCs w:val="22"/>
        </w:rPr>
        <w:t>The simulated exposur</w:t>
      </w:r>
      <w:r w:rsidR="00860D6F">
        <w:rPr>
          <w:rFonts w:asciiTheme="minorHAnsi" w:hAnsiTheme="minorHAnsi"/>
          <w:sz w:val="22"/>
          <w:szCs w:val="22"/>
        </w:rPr>
        <w:t>es contain a background with a G</w:t>
      </w:r>
      <w:r w:rsidRPr="00994C87">
        <w:rPr>
          <w:rFonts w:asciiTheme="minorHAnsi" w:hAnsiTheme="minorHAnsi"/>
          <w:sz w:val="22"/>
          <w:szCs w:val="22"/>
        </w:rPr>
        <w:t xml:space="preserve">aussian noise of mean of 1000 ADU and sigma of 10 ADU. The two stars have peak pixel values approaching 60000 and 45000 ADU, have total fluxes of ~1E6 ADU in the central 200-300 pixels and do not contain </w:t>
      </w:r>
      <w:r w:rsidR="00860D6F">
        <w:rPr>
          <w:rFonts w:asciiTheme="minorHAnsi" w:hAnsiTheme="minorHAnsi"/>
          <w:sz w:val="22"/>
          <w:szCs w:val="22"/>
        </w:rPr>
        <w:t>P</w:t>
      </w:r>
      <w:r w:rsidRPr="00994C87">
        <w:rPr>
          <w:rFonts w:asciiTheme="minorHAnsi" w:hAnsiTheme="minorHAnsi"/>
          <w:sz w:val="22"/>
          <w:szCs w:val="22"/>
        </w:rPr>
        <w:t xml:space="preserve">oisson errors. Thus their formal S/N&gt;5500. </w:t>
      </w:r>
    </w:p>
    <w:p w:rsidR="00B80CDC" w:rsidRPr="00994C87" w:rsidRDefault="00B80CDC" w:rsidP="00B80CDC">
      <w:pPr>
        <w:pStyle w:val="BodyText"/>
        <w:rPr>
          <w:rFonts w:asciiTheme="minorHAnsi" w:hAnsiTheme="minorHAnsi"/>
          <w:sz w:val="22"/>
          <w:szCs w:val="22"/>
        </w:rPr>
      </w:pPr>
      <w:r w:rsidRPr="00994C87">
        <w:rPr>
          <w:rFonts w:asciiTheme="minorHAnsi" w:hAnsiTheme="minorHAnsi"/>
          <w:sz w:val="22"/>
          <w:szCs w:val="22"/>
        </w:rPr>
        <w:t>For a well-sampled PSF the limit to centroid measurement accuracy sigma_c_m is (e.g., Kuijken et al 2012):</w:t>
      </w:r>
    </w:p>
    <w:p w:rsidR="00B80CDC" w:rsidRPr="00994C87" w:rsidRDefault="00B80CDC" w:rsidP="00B80CDC">
      <w:pPr>
        <w:pStyle w:val="BodyText"/>
        <w:numPr>
          <w:ilvl w:val="0"/>
          <w:numId w:val="17"/>
        </w:numPr>
        <w:rPr>
          <w:rFonts w:asciiTheme="minorHAnsi" w:hAnsiTheme="minorHAnsi"/>
          <w:sz w:val="22"/>
          <w:szCs w:val="22"/>
        </w:rPr>
      </w:pPr>
      <w:r w:rsidRPr="00994C87">
        <w:rPr>
          <w:rFonts w:asciiTheme="minorHAnsi" w:hAnsiTheme="minorHAnsi"/>
          <w:sz w:val="22"/>
          <w:szCs w:val="22"/>
        </w:rPr>
        <w:t>sigma_c_m ~0.7 FWHM / (S/N)</w:t>
      </w:r>
    </w:p>
    <w:p w:rsidR="00B80CDC" w:rsidRPr="00994C87" w:rsidRDefault="00B80CDC" w:rsidP="00B80CDC">
      <w:pPr>
        <w:pStyle w:val="BodyText"/>
        <w:rPr>
          <w:rFonts w:asciiTheme="minorHAnsi" w:hAnsiTheme="minorHAnsi"/>
          <w:sz w:val="22"/>
          <w:szCs w:val="22"/>
        </w:rPr>
      </w:pPr>
      <w:r w:rsidRPr="00994C87">
        <w:rPr>
          <w:rFonts w:asciiTheme="minorHAnsi" w:hAnsiTheme="minorHAnsi"/>
          <w:sz w:val="22"/>
          <w:szCs w:val="22"/>
        </w:rPr>
        <w:t>which for our simulated images translates to sigma_c_m = 1 micro-arcsec for star at 2.2 micron.</w:t>
      </w:r>
    </w:p>
    <w:p w:rsidR="00B80CDC" w:rsidRPr="00994C87" w:rsidRDefault="00B80CDC" w:rsidP="00B80CDC">
      <w:pPr>
        <w:pStyle w:val="BodyText"/>
        <w:rPr>
          <w:rFonts w:asciiTheme="minorHAnsi" w:hAnsiTheme="minorHAnsi"/>
          <w:sz w:val="22"/>
          <w:szCs w:val="22"/>
        </w:rPr>
      </w:pPr>
      <w:r>
        <w:rPr>
          <w:rFonts w:asciiTheme="minorHAnsi" w:hAnsiTheme="minorHAnsi"/>
          <w:sz w:val="22"/>
          <w:szCs w:val="22"/>
        </w:rPr>
        <w:t xml:space="preserve">However, there could be an </w:t>
      </w:r>
      <w:r w:rsidRPr="00994C87">
        <w:rPr>
          <w:rFonts w:asciiTheme="minorHAnsi" w:hAnsiTheme="minorHAnsi"/>
          <w:sz w:val="22"/>
          <w:szCs w:val="22"/>
        </w:rPr>
        <w:t>additional systematic error in centroidi</w:t>
      </w:r>
      <w:r>
        <w:rPr>
          <w:rFonts w:asciiTheme="minorHAnsi" w:hAnsiTheme="minorHAnsi"/>
          <w:sz w:val="22"/>
          <w:szCs w:val="22"/>
        </w:rPr>
        <w:t xml:space="preserve">ng </w:t>
      </w:r>
      <w:r w:rsidRPr="00994C87">
        <w:rPr>
          <w:rFonts w:asciiTheme="minorHAnsi" w:hAnsiTheme="minorHAnsi"/>
          <w:sz w:val="22"/>
          <w:szCs w:val="22"/>
        </w:rPr>
        <w:t xml:space="preserve">due to: </w:t>
      </w:r>
    </w:p>
    <w:p w:rsidR="00B80CDC" w:rsidRPr="003D11B4" w:rsidRDefault="00B80CDC" w:rsidP="00B80CDC">
      <w:pPr>
        <w:pStyle w:val="BodyText"/>
        <w:numPr>
          <w:ilvl w:val="0"/>
          <w:numId w:val="17"/>
        </w:numPr>
        <w:rPr>
          <w:rFonts w:asciiTheme="minorHAnsi" w:hAnsiTheme="minorHAnsi"/>
          <w:sz w:val="22"/>
          <w:szCs w:val="22"/>
        </w:rPr>
      </w:pPr>
      <w:r w:rsidRPr="00994C87">
        <w:rPr>
          <w:rFonts w:asciiTheme="minorHAnsi" w:hAnsiTheme="minorHAnsi"/>
          <w:sz w:val="22"/>
          <w:szCs w:val="22"/>
        </w:rPr>
        <w:t>the speckled, not well-sampled PSF in individu</w:t>
      </w:r>
      <w:r w:rsidRPr="003D11B4">
        <w:rPr>
          <w:rFonts w:asciiTheme="minorHAnsi" w:hAnsiTheme="minorHAnsi"/>
          <w:sz w:val="22"/>
          <w:szCs w:val="22"/>
        </w:rPr>
        <w:t>al s</w:t>
      </w:r>
      <w:r w:rsidRPr="00994C87">
        <w:rPr>
          <w:rFonts w:asciiTheme="minorHAnsi" w:hAnsiTheme="minorHAnsi"/>
          <w:sz w:val="22"/>
          <w:szCs w:val="22"/>
        </w:rPr>
        <w:t xml:space="preserve">napshot </w:t>
      </w:r>
      <w:r w:rsidRPr="003D11B4">
        <w:rPr>
          <w:rFonts w:asciiTheme="minorHAnsi" w:hAnsiTheme="minorHAnsi"/>
          <w:sz w:val="22"/>
          <w:szCs w:val="22"/>
        </w:rPr>
        <w:t xml:space="preserve">which smooth </w:t>
      </w:r>
      <w:r w:rsidRPr="00994C87">
        <w:rPr>
          <w:rFonts w:asciiTheme="minorHAnsi" w:hAnsiTheme="minorHAnsi"/>
          <w:sz w:val="22"/>
          <w:szCs w:val="22"/>
        </w:rPr>
        <w:t xml:space="preserve">out for </w:t>
      </w:r>
      <w:r>
        <w:rPr>
          <w:rFonts w:asciiTheme="minorHAnsi" w:hAnsiTheme="minorHAnsi"/>
          <w:sz w:val="22"/>
          <w:szCs w:val="22"/>
        </w:rPr>
        <w:t>stacked</w:t>
      </w:r>
      <w:r w:rsidRPr="00994C87">
        <w:rPr>
          <w:rFonts w:asciiTheme="minorHAnsi" w:hAnsiTheme="minorHAnsi"/>
          <w:sz w:val="22"/>
          <w:szCs w:val="22"/>
        </w:rPr>
        <w:t xml:space="preserve"> exposures</w:t>
      </w:r>
      <w:r>
        <w:rPr>
          <w:rFonts w:asciiTheme="minorHAnsi" w:hAnsiTheme="minorHAnsi"/>
          <w:sz w:val="22"/>
          <w:szCs w:val="22"/>
        </w:rPr>
        <w:t xml:space="preserve"> (see Fig. 6.1). </w:t>
      </w:r>
      <w:r w:rsidRPr="003D11B4">
        <w:rPr>
          <w:rFonts w:asciiTheme="minorHAnsi" w:hAnsiTheme="minorHAnsi"/>
          <w:sz w:val="22"/>
          <w:szCs w:val="22"/>
        </w:rPr>
        <w:t>Due to this Sextractor detects a varying number of spurious sources in the wings of the PSFs</w:t>
      </w:r>
      <w:r w:rsidRPr="00994C87">
        <w:rPr>
          <w:rFonts w:asciiTheme="minorHAnsi" w:hAnsiTheme="minorHAnsi"/>
          <w:sz w:val="22"/>
          <w:szCs w:val="22"/>
        </w:rPr>
        <w:t xml:space="preserve"> in single snapshots</w:t>
      </w:r>
      <w:r w:rsidRPr="003D11B4">
        <w:rPr>
          <w:rFonts w:asciiTheme="minorHAnsi" w:hAnsiTheme="minorHAnsi"/>
          <w:sz w:val="22"/>
          <w:szCs w:val="22"/>
        </w:rPr>
        <w:t xml:space="preserve">. However, the central detection is dominant in terms of flux (contains at least ~5 times more flux than any other source). </w:t>
      </w:r>
      <w:r w:rsidRPr="003D11B4">
        <w:rPr>
          <w:rFonts w:asciiTheme="minorHAnsi" w:hAnsiTheme="minorHAnsi"/>
          <w:sz w:val="22"/>
          <w:szCs w:val="22"/>
          <w:lang w:val="nl-NL"/>
        </w:rPr>
        <w:t>In sufficiently (</w:t>
      </w:r>
      <w:r>
        <w:rPr>
          <w:rFonts w:asciiTheme="minorHAnsi" w:hAnsiTheme="minorHAnsi"/>
          <w:sz w:val="22"/>
          <w:szCs w:val="22"/>
          <w:lang w:val="nl-NL"/>
        </w:rPr>
        <w:t>≥10</w:t>
      </w:r>
      <w:r w:rsidRPr="003D11B4">
        <w:rPr>
          <w:rFonts w:asciiTheme="minorHAnsi" w:hAnsiTheme="minorHAnsi"/>
          <w:sz w:val="22"/>
          <w:szCs w:val="22"/>
          <w:lang w:val="nl-NL"/>
        </w:rPr>
        <w:t>) coadded images the spurious</w:t>
      </w:r>
      <w:r>
        <w:rPr>
          <w:rFonts w:asciiTheme="minorHAnsi" w:hAnsiTheme="minorHAnsi"/>
          <w:sz w:val="22"/>
          <w:szCs w:val="22"/>
          <w:lang w:val="nl-NL"/>
        </w:rPr>
        <w:t xml:space="preserve"> detections are</w:t>
      </w:r>
      <w:r w:rsidRPr="003D11B4">
        <w:rPr>
          <w:rFonts w:asciiTheme="minorHAnsi" w:hAnsiTheme="minorHAnsi"/>
          <w:sz w:val="22"/>
          <w:szCs w:val="22"/>
          <w:lang w:val="nl-NL"/>
        </w:rPr>
        <w:t xml:space="preserve"> absent. </w:t>
      </w:r>
    </w:p>
    <w:p w:rsidR="00B80CDC" w:rsidRPr="00994C87" w:rsidRDefault="00B80CDC" w:rsidP="00B80CDC">
      <w:pPr>
        <w:pStyle w:val="BodyText"/>
        <w:numPr>
          <w:ilvl w:val="0"/>
          <w:numId w:val="17"/>
        </w:numPr>
        <w:rPr>
          <w:rFonts w:asciiTheme="minorHAnsi" w:hAnsiTheme="minorHAnsi"/>
          <w:sz w:val="22"/>
          <w:szCs w:val="22"/>
        </w:rPr>
      </w:pPr>
      <w:r>
        <w:rPr>
          <w:rFonts w:asciiTheme="minorHAnsi" w:hAnsiTheme="minorHAnsi"/>
          <w:sz w:val="22"/>
          <w:szCs w:val="22"/>
        </w:rPr>
        <w:t>basic</w:t>
      </w:r>
      <w:r w:rsidRPr="00994C87">
        <w:rPr>
          <w:rFonts w:asciiTheme="minorHAnsi" w:hAnsiTheme="minorHAnsi"/>
          <w:sz w:val="22"/>
          <w:szCs w:val="22"/>
        </w:rPr>
        <w:t xml:space="preserve"> centroiding: we extract sources using SExtractor measuring the position in two ways: the barycenter of the isophotal footprint and Gaussian fit to the flux distribution (i.e., X_IMAGE and XWIN_IMAGE).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2"/>
      </w:tblGrid>
      <w:tr w:rsidR="00687F6D" w:rsidTr="00687F6D">
        <w:tc>
          <w:tcPr>
            <w:tcW w:w="4621" w:type="dxa"/>
          </w:tcPr>
          <w:p w:rsidR="00687F6D" w:rsidRDefault="00687F6D" w:rsidP="00687F6D">
            <w:pPr>
              <w:pStyle w:val="BodyText"/>
              <w:jc w:val="center"/>
              <w:rPr>
                <w:rFonts w:asciiTheme="minorHAnsi" w:hAnsiTheme="minorHAnsi"/>
                <w:sz w:val="22"/>
                <w:szCs w:val="22"/>
              </w:rPr>
            </w:pPr>
            <w:r>
              <w:rPr>
                <w:noProof/>
                <w:lang w:eastAsia="en-US"/>
              </w:rPr>
              <w:lastRenderedPageBreak/>
              <w:drawing>
                <wp:inline distT="0" distB="0" distL="0" distR="0" wp14:anchorId="53DE7313" wp14:editId="17F181C3">
                  <wp:extent cx="1828800" cy="1828800"/>
                  <wp:effectExtent l="0" t="0" r="0" b="0"/>
                  <wp:docPr id="157" name="Picture 157" descr="f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il"/>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1828800" cy="1828800"/>
                          </a:xfrm>
                          <a:prstGeom prst="rect">
                            <a:avLst/>
                          </a:prstGeom>
                          <a:noFill/>
                          <a:ln>
                            <a:noFill/>
                          </a:ln>
                        </pic:spPr>
                      </pic:pic>
                    </a:graphicData>
                  </a:graphic>
                </wp:inline>
              </w:drawing>
            </w:r>
          </w:p>
        </w:tc>
        <w:tc>
          <w:tcPr>
            <w:tcW w:w="4622" w:type="dxa"/>
          </w:tcPr>
          <w:p w:rsidR="00687F6D" w:rsidRDefault="00687F6D" w:rsidP="00687F6D">
            <w:pPr>
              <w:pStyle w:val="BodyText"/>
              <w:jc w:val="center"/>
              <w:rPr>
                <w:rFonts w:asciiTheme="minorHAnsi" w:hAnsiTheme="minorHAnsi"/>
                <w:sz w:val="22"/>
                <w:szCs w:val="22"/>
              </w:rPr>
            </w:pPr>
            <w:r>
              <w:rPr>
                <w:noProof/>
                <w:lang w:eastAsia="en-US"/>
              </w:rPr>
              <w:drawing>
                <wp:inline distT="0" distB="0" distL="0" distR="0" wp14:anchorId="270BD1DC" wp14:editId="0B7EAB5C">
                  <wp:extent cx="1828800" cy="1828800"/>
                  <wp:effectExtent l="0" t="0" r="0" b="0"/>
                  <wp:docPr id="158" name="Picture 158" descr="f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ail"/>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flipV="1">
                            <a:off x="0" y="0"/>
                            <a:ext cx="1828800" cy="1828800"/>
                          </a:xfrm>
                          <a:prstGeom prst="rect">
                            <a:avLst/>
                          </a:prstGeom>
                          <a:noFill/>
                          <a:ln>
                            <a:noFill/>
                          </a:ln>
                        </pic:spPr>
                      </pic:pic>
                    </a:graphicData>
                  </a:graphic>
                </wp:inline>
              </w:drawing>
            </w:r>
          </w:p>
        </w:tc>
      </w:tr>
      <w:tr w:rsidR="00687F6D" w:rsidTr="00687F6D">
        <w:tc>
          <w:tcPr>
            <w:tcW w:w="4621" w:type="dxa"/>
          </w:tcPr>
          <w:p w:rsidR="00687F6D" w:rsidRDefault="00687F6D" w:rsidP="00687F6D">
            <w:pPr>
              <w:pStyle w:val="BodyText"/>
              <w:rPr>
                <w:noProof/>
                <w:lang w:eastAsia="en-US"/>
              </w:rPr>
            </w:pPr>
            <w:r>
              <w:rPr>
                <w:noProof/>
                <w:lang w:eastAsia="en-US"/>
              </w:rPr>
              <w:drawing>
                <wp:inline distT="0" distB="0" distL="0" distR="0" wp14:anchorId="15809203" wp14:editId="006E294D">
                  <wp:extent cx="2743200" cy="2012735"/>
                  <wp:effectExtent l="0" t="0" r="0" b="6985"/>
                  <wp:docPr id="78" name="Picture 78" descr="D:\Documents\MICADO\Astrometry\images\singlecoadd\singleradi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ocuments\MICADO\Astrometry\images\singlecoadd\singleradial.png"/>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2743200" cy="2012735"/>
                          </a:xfrm>
                          <a:prstGeom prst="rect">
                            <a:avLst/>
                          </a:prstGeom>
                          <a:noFill/>
                          <a:ln>
                            <a:noFill/>
                          </a:ln>
                        </pic:spPr>
                      </pic:pic>
                    </a:graphicData>
                  </a:graphic>
                </wp:inline>
              </w:drawing>
            </w:r>
          </w:p>
        </w:tc>
        <w:tc>
          <w:tcPr>
            <w:tcW w:w="4622" w:type="dxa"/>
          </w:tcPr>
          <w:p w:rsidR="00687F6D" w:rsidRDefault="00687F6D" w:rsidP="00687F6D">
            <w:pPr>
              <w:pStyle w:val="BodyText"/>
              <w:jc w:val="center"/>
              <w:rPr>
                <w:noProof/>
                <w:lang w:eastAsia="en-US"/>
              </w:rPr>
            </w:pPr>
            <w:r>
              <w:rPr>
                <w:noProof/>
                <w:lang w:eastAsia="en-US"/>
              </w:rPr>
              <w:drawing>
                <wp:inline distT="0" distB="0" distL="0" distR="0" wp14:anchorId="1D3328E5" wp14:editId="4EB49C54">
                  <wp:extent cx="2743200" cy="2012735"/>
                  <wp:effectExtent l="0" t="0" r="0" b="6985"/>
                  <wp:docPr id="79" name="Picture 79" descr="D:\Documents\MICADO\Astrometry\images\singlecoadd\coadd100radi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ocuments\MICADO\Astrometry\images\singlecoadd\coadd100radial.png"/>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2743200" cy="2012735"/>
                          </a:xfrm>
                          <a:prstGeom prst="rect">
                            <a:avLst/>
                          </a:prstGeom>
                          <a:noFill/>
                          <a:ln>
                            <a:noFill/>
                          </a:ln>
                        </pic:spPr>
                      </pic:pic>
                    </a:graphicData>
                  </a:graphic>
                </wp:inline>
              </w:drawing>
            </w:r>
          </w:p>
        </w:tc>
      </w:tr>
      <w:tr w:rsidR="00687F6D" w:rsidTr="00687F6D">
        <w:tc>
          <w:tcPr>
            <w:tcW w:w="4621" w:type="dxa"/>
          </w:tcPr>
          <w:p w:rsidR="00687F6D" w:rsidRDefault="00687F6D" w:rsidP="00687F6D">
            <w:pPr>
              <w:pStyle w:val="BodyText"/>
              <w:rPr>
                <w:noProof/>
                <w:lang w:eastAsia="en-US"/>
              </w:rPr>
            </w:pPr>
            <w:r>
              <w:rPr>
                <w:noProof/>
                <w:lang w:eastAsia="en-US"/>
              </w:rPr>
              <w:drawing>
                <wp:inline distT="0" distB="0" distL="0" distR="0" wp14:anchorId="01DE1E45" wp14:editId="413BED78">
                  <wp:extent cx="2743200" cy="2018105"/>
                  <wp:effectExtent l="0" t="0" r="0" b="1270"/>
                  <wp:docPr id="73" name="Picture 73" descr="D:\Documents\MICADO\Astrometry\images\singlecoadd\singl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MICADO\Astrometry\images\singlecoadd\singlex.png"/>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2743200" cy="2018105"/>
                          </a:xfrm>
                          <a:prstGeom prst="rect">
                            <a:avLst/>
                          </a:prstGeom>
                          <a:noFill/>
                          <a:ln>
                            <a:noFill/>
                          </a:ln>
                        </pic:spPr>
                      </pic:pic>
                    </a:graphicData>
                  </a:graphic>
                </wp:inline>
              </w:drawing>
            </w:r>
          </w:p>
        </w:tc>
        <w:tc>
          <w:tcPr>
            <w:tcW w:w="4622" w:type="dxa"/>
          </w:tcPr>
          <w:p w:rsidR="00687F6D" w:rsidRDefault="00687F6D" w:rsidP="00687F6D">
            <w:pPr>
              <w:pStyle w:val="BodyText"/>
              <w:rPr>
                <w:noProof/>
                <w:lang w:eastAsia="en-US"/>
              </w:rPr>
            </w:pPr>
            <w:r>
              <w:rPr>
                <w:noProof/>
                <w:lang w:eastAsia="en-US"/>
              </w:rPr>
              <w:drawing>
                <wp:inline distT="0" distB="0" distL="0" distR="0" wp14:anchorId="3311FB79" wp14:editId="53E92A7F">
                  <wp:extent cx="2743200" cy="2020953"/>
                  <wp:effectExtent l="0" t="0" r="0" b="0"/>
                  <wp:docPr id="80" name="Picture 80" descr="D:\Documents\MICADO\Astrometry\images\singlecoadd\coadd100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ocuments\MICADO\Astrometry\images\singlecoadd\coadd100x.png"/>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2743200" cy="2020953"/>
                          </a:xfrm>
                          <a:prstGeom prst="rect">
                            <a:avLst/>
                          </a:prstGeom>
                          <a:noFill/>
                          <a:ln>
                            <a:noFill/>
                          </a:ln>
                        </pic:spPr>
                      </pic:pic>
                    </a:graphicData>
                  </a:graphic>
                </wp:inline>
              </w:drawing>
            </w:r>
          </w:p>
        </w:tc>
      </w:tr>
      <w:tr w:rsidR="00687F6D" w:rsidTr="00687F6D">
        <w:tc>
          <w:tcPr>
            <w:tcW w:w="4621" w:type="dxa"/>
          </w:tcPr>
          <w:p w:rsidR="00687F6D" w:rsidRDefault="00687F6D" w:rsidP="00687F6D">
            <w:pPr>
              <w:pStyle w:val="BodyText"/>
              <w:rPr>
                <w:noProof/>
                <w:lang w:eastAsia="en-US"/>
              </w:rPr>
            </w:pPr>
            <w:r>
              <w:rPr>
                <w:noProof/>
                <w:lang w:eastAsia="en-US"/>
              </w:rPr>
              <w:drawing>
                <wp:inline distT="0" distB="0" distL="0" distR="0" wp14:anchorId="3310264D" wp14:editId="0D9A1B7D">
                  <wp:extent cx="2743200" cy="2018105"/>
                  <wp:effectExtent l="0" t="0" r="0" b="1270"/>
                  <wp:docPr id="74" name="Picture 74" descr="D:\Documents\MICADO\Astrometry\images\singlecoadd\single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cuments\MICADO\Astrometry\images\singlecoadd\singley.png"/>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2743200" cy="2018105"/>
                          </a:xfrm>
                          <a:prstGeom prst="rect">
                            <a:avLst/>
                          </a:prstGeom>
                          <a:noFill/>
                          <a:ln>
                            <a:noFill/>
                          </a:ln>
                        </pic:spPr>
                      </pic:pic>
                    </a:graphicData>
                  </a:graphic>
                </wp:inline>
              </w:drawing>
            </w:r>
          </w:p>
        </w:tc>
        <w:tc>
          <w:tcPr>
            <w:tcW w:w="4622" w:type="dxa"/>
          </w:tcPr>
          <w:p w:rsidR="00687F6D" w:rsidRDefault="00687F6D" w:rsidP="00687F6D">
            <w:pPr>
              <w:pStyle w:val="BodyText"/>
              <w:keepNext/>
              <w:rPr>
                <w:noProof/>
                <w:lang w:eastAsia="en-US"/>
              </w:rPr>
            </w:pPr>
            <w:r>
              <w:rPr>
                <w:noProof/>
                <w:lang w:eastAsia="en-US"/>
              </w:rPr>
              <w:drawing>
                <wp:inline distT="0" distB="0" distL="0" distR="0" wp14:anchorId="6C1D30C5" wp14:editId="36E4F5C5">
                  <wp:extent cx="2743200" cy="2020953"/>
                  <wp:effectExtent l="0" t="0" r="0" b="0"/>
                  <wp:docPr id="307" name="Picture 307" descr="D:\Documents\MICADO\Astrometry\images\singlecoadd\coadd100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ocuments\MICADO\Astrometry\images\singlecoadd\coadd100y.png"/>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2743200" cy="2020953"/>
                          </a:xfrm>
                          <a:prstGeom prst="rect">
                            <a:avLst/>
                          </a:prstGeom>
                          <a:noFill/>
                          <a:ln>
                            <a:noFill/>
                          </a:ln>
                        </pic:spPr>
                      </pic:pic>
                    </a:graphicData>
                  </a:graphic>
                </wp:inline>
              </w:drawing>
            </w:r>
          </w:p>
        </w:tc>
      </w:tr>
    </w:tbl>
    <w:p w:rsidR="00687F6D" w:rsidRDefault="00687F6D">
      <w:pPr>
        <w:pStyle w:val="Caption"/>
      </w:pPr>
      <w:r>
        <w:lastRenderedPageBreak/>
        <w:t xml:space="preserve">Figure </w:t>
      </w:r>
      <w:r>
        <w:fldChar w:fldCharType="begin"/>
      </w:r>
      <w:r>
        <w:instrText xml:space="preserve"> SEQ Figure \* ARABIC </w:instrText>
      </w:r>
      <w:r>
        <w:fldChar w:fldCharType="separate"/>
      </w:r>
      <w:r w:rsidR="0065423B">
        <w:rPr>
          <w:noProof/>
        </w:rPr>
        <w:t>63</w:t>
      </w:r>
      <w:r>
        <w:fldChar w:fldCharType="end"/>
      </w:r>
      <w:r>
        <w:t xml:space="preserve">. </w:t>
      </w:r>
      <w:r w:rsidRPr="00687F6D">
        <w:t>Images and their radial and profile plots (IRAF imexamine) of a single snapshot exposure (left) and 100 stacked snapshots (right).</w:t>
      </w:r>
    </w:p>
    <w:p w:rsidR="00B80CDC" w:rsidRDefault="00B80CDC" w:rsidP="00B80CDC">
      <w:pPr>
        <w:pStyle w:val="BodyText"/>
        <w:rPr>
          <w:rFonts w:asciiTheme="minorHAnsi" w:hAnsiTheme="minorHAnsi"/>
          <w:sz w:val="22"/>
          <w:szCs w:val="22"/>
        </w:rPr>
      </w:pPr>
      <w:r w:rsidRPr="00994C87">
        <w:rPr>
          <w:rFonts w:asciiTheme="minorHAnsi" w:hAnsiTheme="minorHAnsi"/>
          <w:sz w:val="22"/>
          <w:szCs w:val="22"/>
        </w:rPr>
        <w:t xml:space="preserve">                                      </w:t>
      </w:r>
    </w:p>
    <w:p w:rsidR="00B80CDC" w:rsidRPr="00994C87" w:rsidRDefault="00B80CDC" w:rsidP="00B80CDC">
      <w:pPr>
        <w:pStyle w:val="BodyText"/>
        <w:rPr>
          <w:rFonts w:asciiTheme="minorHAnsi" w:hAnsiTheme="minorHAnsi"/>
          <w:sz w:val="22"/>
          <w:szCs w:val="22"/>
        </w:rPr>
      </w:pPr>
      <w:r w:rsidRPr="00994C87">
        <w:rPr>
          <w:rFonts w:asciiTheme="minorHAnsi" w:hAnsiTheme="minorHAnsi"/>
          <w:sz w:val="22"/>
          <w:szCs w:val="22"/>
        </w:rPr>
        <w:t xml:space="preserve">We use the following information from the source extractions: </w:t>
      </w:r>
    </w:p>
    <w:p w:rsidR="00B80CDC" w:rsidRPr="00994C87" w:rsidRDefault="00B80CDC" w:rsidP="00B80CDC">
      <w:pPr>
        <w:pStyle w:val="BodyText"/>
        <w:numPr>
          <w:ilvl w:val="0"/>
          <w:numId w:val="17"/>
        </w:numPr>
        <w:rPr>
          <w:rFonts w:asciiTheme="minorHAnsi" w:hAnsiTheme="minorHAnsi"/>
          <w:sz w:val="22"/>
          <w:szCs w:val="22"/>
        </w:rPr>
      </w:pPr>
      <w:r w:rsidRPr="00994C87">
        <w:rPr>
          <w:rFonts w:asciiTheme="minorHAnsi" w:hAnsiTheme="minorHAnsi"/>
          <w:sz w:val="22"/>
          <w:szCs w:val="22"/>
        </w:rPr>
        <w:t>Position measures:</w:t>
      </w:r>
    </w:p>
    <w:p w:rsidR="00B80CDC" w:rsidRPr="00994C87" w:rsidRDefault="00B80CDC" w:rsidP="00B80CDC">
      <w:pPr>
        <w:pStyle w:val="BodyText"/>
        <w:numPr>
          <w:ilvl w:val="1"/>
          <w:numId w:val="17"/>
        </w:numPr>
        <w:rPr>
          <w:rFonts w:asciiTheme="minorHAnsi" w:hAnsiTheme="minorHAnsi"/>
          <w:sz w:val="22"/>
          <w:szCs w:val="22"/>
        </w:rPr>
      </w:pPr>
      <w:r w:rsidRPr="00994C87">
        <w:rPr>
          <w:rFonts w:asciiTheme="minorHAnsi" w:hAnsiTheme="minorHAnsi"/>
          <w:sz w:val="22"/>
          <w:szCs w:val="22"/>
        </w:rPr>
        <w:t>X_IMAGE/Y_IMAGE, ERRX2_IMAGE/ERRY2_IMAGE = barycenter (flux-weighted first moment) and their error (1sigma)</w:t>
      </w:r>
    </w:p>
    <w:p w:rsidR="00B80CDC" w:rsidRPr="00994C87" w:rsidRDefault="00B80CDC" w:rsidP="00B80CDC">
      <w:pPr>
        <w:pStyle w:val="BodyText"/>
        <w:numPr>
          <w:ilvl w:val="1"/>
          <w:numId w:val="17"/>
        </w:numPr>
        <w:rPr>
          <w:rFonts w:asciiTheme="minorHAnsi" w:hAnsiTheme="minorHAnsi"/>
          <w:sz w:val="22"/>
          <w:szCs w:val="22"/>
        </w:rPr>
      </w:pPr>
      <w:r w:rsidRPr="00994C87">
        <w:rPr>
          <w:rFonts w:asciiTheme="minorHAnsi" w:hAnsiTheme="minorHAnsi"/>
          <w:sz w:val="22"/>
          <w:szCs w:val="22"/>
        </w:rPr>
        <w:t>XWIN_IMAGE/YWIN_IMAGE = Gaussian windowed measurement of these parameters</w:t>
      </w:r>
    </w:p>
    <w:p w:rsidR="00B80CDC" w:rsidRPr="00994C87" w:rsidRDefault="00B80CDC" w:rsidP="00B80CDC">
      <w:pPr>
        <w:pStyle w:val="BodyText"/>
        <w:numPr>
          <w:ilvl w:val="0"/>
          <w:numId w:val="17"/>
        </w:numPr>
        <w:rPr>
          <w:rFonts w:asciiTheme="minorHAnsi" w:hAnsiTheme="minorHAnsi"/>
          <w:sz w:val="22"/>
          <w:szCs w:val="22"/>
        </w:rPr>
      </w:pPr>
      <w:r w:rsidRPr="00994C87">
        <w:rPr>
          <w:rFonts w:asciiTheme="minorHAnsi" w:hAnsiTheme="minorHAnsi"/>
          <w:sz w:val="22"/>
          <w:szCs w:val="22"/>
        </w:rPr>
        <w:t>Profile measures:</w:t>
      </w:r>
    </w:p>
    <w:p w:rsidR="00B80CDC" w:rsidRPr="00994C87" w:rsidRDefault="00B80CDC" w:rsidP="00B80CDC">
      <w:pPr>
        <w:pStyle w:val="BodyText"/>
        <w:numPr>
          <w:ilvl w:val="1"/>
          <w:numId w:val="17"/>
        </w:numPr>
        <w:rPr>
          <w:rFonts w:asciiTheme="minorHAnsi" w:hAnsiTheme="minorHAnsi"/>
          <w:sz w:val="22"/>
          <w:szCs w:val="22"/>
        </w:rPr>
      </w:pPr>
      <w:r w:rsidRPr="00994C87">
        <w:rPr>
          <w:rFonts w:asciiTheme="minorHAnsi" w:hAnsiTheme="minorHAnsi"/>
          <w:sz w:val="22"/>
          <w:szCs w:val="22"/>
        </w:rPr>
        <w:t xml:space="preserve">FWHM_IMAGE (assuming </w:t>
      </w:r>
      <w:r w:rsidR="004E23A9">
        <w:rPr>
          <w:rFonts w:asciiTheme="minorHAnsi" w:hAnsiTheme="minorHAnsi"/>
          <w:sz w:val="22"/>
          <w:szCs w:val="22"/>
        </w:rPr>
        <w:t>G</w:t>
      </w:r>
      <w:r w:rsidRPr="00994C87">
        <w:rPr>
          <w:rFonts w:asciiTheme="minorHAnsi" w:hAnsiTheme="minorHAnsi"/>
          <w:sz w:val="22"/>
          <w:szCs w:val="22"/>
        </w:rPr>
        <w:t>aussian profile)</w:t>
      </w:r>
    </w:p>
    <w:p w:rsidR="00B80CDC" w:rsidRPr="00994C87" w:rsidRDefault="00B80CDC" w:rsidP="00B80CDC">
      <w:pPr>
        <w:pStyle w:val="BodyText"/>
        <w:numPr>
          <w:ilvl w:val="0"/>
          <w:numId w:val="17"/>
        </w:numPr>
        <w:rPr>
          <w:rFonts w:asciiTheme="minorHAnsi" w:hAnsiTheme="minorHAnsi"/>
          <w:sz w:val="22"/>
          <w:szCs w:val="22"/>
        </w:rPr>
      </w:pPr>
      <w:r w:rsidRPr="00994C87">
        <w:rPr>
          <w:rFonts w:asciiTheme="minorHAnsi" w:hAnsiTheme="minorHAnsi"/>
          <w:sz w:val="22"/>
          <w:szCs w:val="22"/>
        </w:rPr>
        <w:t>Flux measures:</w:t>
      </w:r>
    </w:p>
    <w:p w:rsidR="003E5B57" w:rsidRDefault="00B80CDC" w:rsidP="003E5B57">
      <w:pPr>
        <w:pStyle w:val="BodyText"/>
        <w:numPr>
          <w:ilvl w:val="1"/>
          <w:numId w:val="17"/>
        </w:numPr>
        <w:rPr>
          <w:rFonts w:asciiTheme="minorHAnsi" w:hAnsiTheme="minorHAnsi"/>
          <w:sz w:val="22"/>
          <w:szCs w:val="22"/>
        </w:rPr>
      </w:pPr>
      <w:r w:rsidRPr="00994C87">
        <w:rPr>
          <w:rFonts w:asciiTheme="minorHAnsi" w:hAnsiTheme="minorHAnsi"/>
          <w:sz w:val="22"/>
          <w:szCs w:val="22"/>
        </w:rPr>
        <w:t>FLUX_APER: flux inside a 25 pixel diameter aperture.</w:t>
      </w:r>
    </w:p>
    <w:p w:rsidR="003E5B57" w:rsidRDefault="003E5B57" w:rsidP="003E5B57">
      <w:pPr>
        <w:pStyle w:val="BodyText"/>
        <w:rPr>
          <w:rFonts w:asciiTheme="minorHAnsi" w:hAnsiTheme="minorHAnsi"/>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2"/>
        <w:gridCol w:w="972"/>
        <w:gridCol w:w="1410"/>
        <w:gridCol w:w="1410"/>
        <w:gridCol w:w="1409"/>
      </w:tblGrid>
      <w:tr w:rsidR="003E5B57" w:rsidRPr="003E5B57" w:rsidTr="004E23A9">
        <w:trPr>
          <w:trHeight w:val="300"/>
        </w:trPr>
        <w:tc>
          <w:tcPr>
            <w:tcW w:w="2186" w:type="pct"/>
            <w:shd w:val="clear" w:color="auto" w:fill="D9D9D9" w:themeFill="background1" w:themeFillShade="D9"/>
            <w:vAlign w:val="center"/>
            <w:hideMark/>
          </w:tcPr>
          <w:p w:rsidR="003E5B57" w:rsidRPr="003E5B57" w:rsidRDefault="003E5B57" w:rsidP="003E5B57">
            <w:pPr>
              <w:spacing w:after="0" w:line="240" w:lineRule="auto"/>
              <w:jc w:val="left"/>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source ID</w:t>
            </w:r>
          </w:p>
        </w:tc>
        <w:tc>
          <w:tcPr>
            <w:tcW w:w="526" w:type="pct"/>
            <w:shd w:val="clear" w:color="auto" w:fill="D9D9D9" w:themeFill="background1" w:themeFillShade="D9"/>
            <w:vAlign w:val="center"/>
            <w:hideMark/>
          </w:tcPr>
          <w:p w:rsidR="003E5B57" w:rsidRPr="003E5B57" w:rsidRDefault="003E5B57" w:rsidP="003E5B57">
            <w:pPr>
              <w:spacing w:after="0" w:line="240" w:lineRule="auto"/>
              <w:jc w:val="center"/>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 </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1</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2</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2-1</w:t>
            </w:r>
          </w:p>
        </w:tc>
      </w:tr>
      <w:tr w:rsidR="003E5B57" w:rsidRPr="003E5B57" w:rsidTr="004E23A9">
        <w:trPr>
          <w:trHeight w:val="300"/>
        </w:trPr>
        <w:tc>
          <w:tcPr>
            <w:tcW w:w="2186" w:type="pct"/>
            <w:shd w:val="clear" w:color="auto" w:fill="D9D9D9" w:themeFill="background1" w:themeFillShade="D9"/>
            <w:vAlign w:val="center"/>
            <w:hideMark/>
          </w:tcPr>
          <w:p w:rsidR="003E5B57" w:rsidRPr="003E5B57" w:rsidRDefault="003E5B57" w:rsidP="003E5B57">
            <w:pPr>
              <w:spacing w:after="0" w:line="240" w:lineRule="auto"/>
              <w:jc w:val="left"/>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exposures per stack</w:t>
            </w:r>
          </w:p>
        </w:tc>
        <w:tc>
          <w:tcPr>
            <w:tcW w:w="526" w:type="pct"/>
            <w:shd w:val="clear" w:color="auto" w:fill="D9D9D9" w:themeFill="background1" w:themeFillShade="D9"/>
            <w:vAlign w:val="center"/>
            <w:hideMark/>
          </w:tcPr>
          <w:p w:rsidR="003E5B57" w:rsidRPr="003E5B57" w:rsidRDefault="003E5B57" w:rsidP="003E5B57">
            <w:pPr>
              <w:spacing w:after="0" w:line="240" w:lineRule="auto"/>
              <w:jc w:val="center"/>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 </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10</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10</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 </w:t>
            </w:r>
          </w:p>
        </w:tc>
      </w:tr>
      <w:tr w:rsidR="003E5B57" w:rsidRPr="003E5B57" w:rsidTr="004E23A9">
        <w:trPr>
          <w:trHeight w:val="300"/>
        </w:trPr>
        <w:tc>
          <w:tcPr>
            <w:tcW w:w="2186" w:type="pct"/>
            <w:shd w:val="clear" w:color="auto" w:fill="D9D9D9" w:themeFill="background1" w:themeFillShade="D9"/>
            <w:vAlign w:val="center"/>
            <w:hideMark/>
          </w:tcPr>
          <w:p w:rsidR="003E5B57" w:rsidRPr="003E5B57" w:rsidRDefault="003E5B57" w:rsidP="003E5B57">
            <w:pPr>
              <w:spacing w:after="0" w:line="240" w:lineRule="auto"/>
              <w:jc w:val="left"/>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number of stacks</w:t>
            </w:r>
          </w:p>
        </w:tc>
        <w:tc>
          <w:tcPr>
            <w:tcW w:w="526" w:type="pct"/>
            <w:shd w:val="clear" w:color="auto" w:fill="D9D9D9" w:themeFill="background1" w:themeFillShade="D9"/>
            <w:vAlign w:val="center"/>
            <w:hideMark/>
          </w:tcPr>
          <w:p w:rsidR="003E5B57" w:rsidRPr="003E5B57" w:rsidRDefault="003E5B57" w:rsidP="003E5B57">
            <w:pPr>
              <w:spacing w:after="0" w:line="240" w:lineRule="auto"/>
              <w:jc w:val="center"/>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 </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10</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10</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 </w:t>
            </w:r>
          </w:p>
        </w:tc>
      </w:tr>
      <w:tr w:rsidR="003E5B57" w:rsidRPr="003E5B57" w:rsidTr="004E23A9">
        <w:trPr>
          <w:trHeight w:val="300"/>
        </w:trPr>
        <w:tc>
          <w:tcPr>
            <w:tcW w:w="2186" w:type="pct"/>
            <w:shd w:val="clear" w:color="auto" w:fill="D9D9D9" w:themeFill="background1" w:themeFillShade="D9"/>
            <w:vAlign w:val="center"/>
            <w:hideMark/>
          </w:tcPr>
          <w:p w:rsidR="003E5B57" w:rsidRPr="003E5B57" w:rsidRDefault="003E5B57" w:rsidP="003E5B57">
            <w:pPr>
              <w:spacing w:after="0" w:line="240" w:lineRule="auto"/>
              <w:jc w:val="left"/>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mean number of spurious detections per stack</w:t>
            </w:r>
          </w:p>
        </w:tc>
        <w:tc>
          <w:tcPr>
            <w:tcW w:w="526" w:type="pct"/>
            <w:shd w:val="clear" w:color="auto" w:fill="D9D9D9" w:themeFill="background1" w:themeFillShade="D9"/>
            <w:vAlign w:val="center"/>
            <w:hideMark/>
          </w:tcPr>
          <w:p w:rsidR="003E5B57" w:rsidRPr="003E5B57" w:rsidRDefault="003E5B57" w:rsidP="003E5B57">
            <w:pPr>
              <w:spacing w:after="0" w:line="240" w:lineRule="auto"/>
              <w:jc w:val="center"/>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 </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 </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 </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0.4</w:t>
            </w:r>
          </w:p>
        </w:tc>
      </w:tr>
      <w:tr w:rsidR="003E5B57" w:rsidRPr="003E5B57" w:rsidTr="004E23A9">
        <w:trPr>
          <w:trHeight w:val="300"/>
        </w:trPr>
        <w:tc>
          <w:tcPr>
            <w:tcW w:w="2186" w:type="pct"/>
            <w:shd w:val="clear" w:color="auto" w:fill="D9D9D9" w:themeFill="background1" w:themeFillShade="D9"/>
            <w:vAlign w:val="center"/>
            <w:hideMark/>
          </w:tcPr>
          <w:p w:rsidR="003E5B57" w:rsidRPr="003E5B57" w:rsidRDefault="003E5B57" w:rsidP="003E5B57">
            <w:pPr>
              <w:spacing w:after="0" w:line="240" w:lineRule="auto"/>
              <w:jc w:val="left"/>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mean X-distance (sigma)</w:t>
            </w:r>
          </w:p>
        </w:tc>
        <w:tc>
          <w:tcPr>
            <w:tcW w:w="526" w:type="pct"/>
            <w:shd w:val="clear" w:color="auto" w:fill="D9D9D9" w:themeFill="background1" w:themeFillShade="D9"/>
            <w:vAlign w:val="center"/>
            <w:hideMark/>
          </w:tcPr>
          <w:p w:rsidR="003E5B57" w:rsidRPr="003E5B57" w:rsidRDefault="003E5B57" w:rsidP="003E5B57">
            <w:pPr>
              <w:spacing w:after="0" w:line="240" w:lineRule="auto"/>
              <w:jc w:val="center"/>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[pixel]</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 </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 </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1178.343 (0.385)</w:t>
            </w:r>
          </w:p>
        </w:tc>
      </w:tr>
      <w:tr w:rsidR="003E5B57" w:rsidRPr="003E5B57" w:rsidTr="004E23A9">
        <w:trPr>
          <w:trHeight w:val="300"/>
        </w:trPr>
        <w:tc>
          <w:tcPr>
            <w:tcW w:w="2186" w:type="pct"/>
            <w:shd w:val="clear" w:color="auto" w:fill="D9D9D9" w:themeFill="background1" w:themeFillShade="D9"/>
            <w:vAlign w:val="center"/>
            <w:hideMark/>
          </w:tcPr>
          <w:p w:rsidR="003E5B57" w:rsidRPr="003E5B57" w:rsidRDefault="003E5B57" w:rsidP="003E5B57">
            <w:pPr>
              <w:spacing w:after="0" w:line="240" w:lineRule="auto"/>
              <w:jc w:val="left"/>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mean XWIN-distance (sigma)</w:t>
            </w:r>
          </w:p>
        </w:tc>
        <w:tc>
          <w:tcPr>
            <w:tcW w:w="526" w:type="pct"/>
            <w:shd w:val="clear" w:color="auto" w:fill="D9D9D9" w:themeFill="background1" w:themeFillShade="D9"/>
            <w:vAlign w:val="center"/>
            <w:hideMark/>
          </w:tcPr>
          <w:p w:rsidR="003E5B57" w:rsidRPr="003E5B57" w:rsidRDefault="003E5B57" w:rsidP="003E5B57">
            <w:pPr>
              <w:spacing w:after="0" w:line="240" w:lineRule="auto"/>
              <w:jc w:val="center"/>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[pixel]</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 </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 </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1178.379 (0.364)</w:t>
            </w:r>
          </w:p>
        </w:tc>
      </w:tr>
      <w:tr w:rsidR="003E5B57" w:rsidRPr="003E5B57" w:rsidTr="004E23A9">
        <w:trPr>
          <w:trHeight w:val="300"/>
        </w:trPr>
        <w:tc>
          <w:tcPr>
            <w:tcW w:w="2186" w:type="pct"/>
            <w:shd w:val="clear" w:color="auto" w:fill="D9D9D9" w:themeFill="background1" w:themeFillShade="D9"/>
            <w:vAlign w:val="center"/>
            <w:hideMark/>
          </w:tcPr>
          <w:p w:rsidR="003E5B57" w:rsidRPr="003E5B57" w:rsidRDefault="003E5B57" w:rsidP="003E5B57">
            <w:pPr>
              <w:spacing w:after="0" w:line="240" w:lineRule="auto"/>
              <w:jc w:val="left"/>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mean Y-distance (sigma)</w:t>
            </w:r>
          </w:p>
        </w:tc>
        <w:tc>
          <w:tcPr>
            <w:tcW w:w="526" w:type="pct"/>
            <w:shd w:val="clear" w:color="auto" w:fill="D9D9D9" w:themeFill="background1" w:themeFillShade="D9"/>
            <w:vAlign w:val="center"/>
            <w:hideMark/>
          </w:tcPr>
          <w:p w:rsidR="003E5B57" w:rsidRPr="003E5B57" w:rsidRDefault="003E5B57" w:rsidP="003E5B57">
            <w:pPr>
              <w:spacing w:after="0" w:line="240" w:lineRule="auto"/>
              <w:jc w:val="center"/>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[pixel]</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 </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 </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1178.539 (0.200)</w:t>
            </w:r>
          </w:p>
        </w:tc>
      </w:tr>
      <w:tr w:rsidR="003E5B57" w:rsidRPr="003E5B57" w:rsidTr="004E23A9">
        <w:trPr>
          <w:trHeight w:val="300"/>
        </w:trPr>
        <w:tc>
          <w:tcPr>
            <w:tcW w:w="2186" w:type="pct"/>
            <w:shd w:val="clear" w:color="auto" w:fill="D9D9D9" w:themeFill="background1" w:themeFillShade="D9"/>
            <w:vAlign w:val="center"/>
            <w:hideMark/>
          </w:tcPr>
          <w:p w:rsidR="003E5B57" w:rsidRPr="003E5B57" w:rsidRDefault="003E5B57" w:rsidP="003E5B57">
            <w:pPr>
              <w:spacing w:after="0" w:line="240" w:lineRule="auto"/>
              <w:jc w:val="left"/>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mean YWIN-distance (sigma)</w:t>
            </w:r>
          </w:p>
        </w:tc>
        <w:tc>
          <w:tcPr>
            <w:tcW w:w="526" w:type="pct"/>
            <w:shd w:val="clear" w:color="auto" w:fill="D9D9D9" w:themeFill="background1" w:themeFillShade="D9"/>
            <w:vAlign w:val="center"/>
            <w:hideMark/>
          </w:tcPr>
          <w:p w:rsidR="003E5B57" w:rsidRPr="003E5B57" w:rsidRDefault="003E5B57" w:rsidP="003E5B57">
            <w:pPr>
              <w:spacing w:after="0" w:line="240" w:lineRule="auto"/>
              <w:jc w:val="center"/>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[pixel]</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 </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 </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1178.516 (0.096)</w:t>
            </w:r>
          </w:p>
        </w:tc>
      </w:tr>
      <w:tr w:rsidR="003E5B57" w:rsidRPr="003E5B57" w:rsidTr="004E23A9">
        <w:trPr>
          <w:trHeight w:val="300"/>
        </w:trPr>
        <w:tc>
          <w:tcPr>
            <w:tcW w:w="2186" w:type="pct"/>
            <w:shd w:val="clear" w:color="auto" w:fill="D9D9D9" w:themeFill="background1" w:themeFillShade="D9"/>
            <w:vAlign w:val="center"/>
            <w:hideMark/>
          </w:tcPr>
          <w:p w:rsidR="003E5B57" w:rsidRPr="003E5B57" w:rsidRDefault="003E5B57" w:rsidP="003E5B57">
            <w:pPr>
              <w:spacing w:after="0" w:line="240" w:lineRule="auto"/>
              <w:jc w:val="left"/>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mean X_IMAGE (sigma)</w:t>
            </w:r>
          </w:p>
        </w:tc>
        <w:tc>
          <w:tcPr>
            <w:tcW w:w="526" w:type="pct"/>
            <w:shd w:val="clear" w:color="auto" w:fill="D9D9D9" w:themeFill="background1" w:themeFillShade="D9"/>
            <w:vAlign w:val="center"/>
            <w:hideMark/>
          </w:tcPr>
          <w:p w:rsidR="003E5B57" w:rsidRPr="003E5B57" w:rsidRDefault="003E5B57" w:rsidP="003E5B57">
            <w:pPr>
              <w:spacing w:after="0" w:line="240" w:lineRule="auto"/>
              <w:jc w:val="center"/>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[pixel]</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1459.876 (0.194)</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2638.218 (0.361)</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 </w:t>
            </w:r>
          </w:p>
        </w:tc>
      </w:tr>
      <w:tr w:rsidR="003E5B57" w:rsidRPr="003E5B57" w:rsidTr="004E23A9">
        <w:trPr>
          <w:trHeight w:val="300"/>
        </w:trPr>
        <w:tc>
          <w:tcPr>
            <w:tcW w:w="2186" w:type="pct"/>
            <w:shd w:val="clear" w:color="auto" w:fill="D9D9D9" w:themeFill="background1" w:themeFillShade="D9"/>
            <w:vAlign w:val="center"/>
            <w:hideMark/>
          </w:tcPr>
          <w:p w:rsidR="003E5B57" w:rsidRPr="003E5B57" w:rsidRDefault="003E5B57" w:rsidP="003E5B57">
            <w:pPr>
              <w:spacing w:after="0" w:line="240" w:lineRule="auto"/>
              <w:jc w:val="left"/>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mean XWIN_IMAGE (sigma)</w:t>
            </w:r>
          </w:p>
        </w:tc>
        <w:tc>
          <w:tcPr>
            <w:tcW w:w="526" w:type="pct"/>
            <w:shd w:val="clear" w:color="auto" w:fill="D9D9D9" w:themeFill="background1" w:themeFillShade="D9"/>
            <w:vAlign w:val="center"/>
            <w:hideMark/>
          </w:tcPr>
          <w:p w:rsidR="003E5B57" w:rsidRPr="003E5B57" w:rsidRDefault="003E5B57" w:rsidP="003E5B57">
            <w:pPr>
              <w:spacing w:after="0" w:line="240" w:lineRule="auto"/>
              <w:jc w:val="center"/>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[pixel]</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1459.869 (0.177)</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2638.248 (0.294)</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 </w:t>
            </w:r>
          </w:p>
        </w:tc>
      </w:tr>
      <w:tr w:rsidR="003E5B57" w:rsidRPr="003E5B57" w:rsidTr="004E23A9">
        <w:trPr>
          <w:trHeight w:val="300"/>
        </w:trPr>
        <w:tc>
          <w:tcPr>
            <w:tcW w:w="2186" w:type="pct"/>
            <w:shd w:val="clear" w:color="auto" w:fill="D9D9D9" w:themeFill="background1" w:themeFillShade="D9"/>
            <w:vAlign w:val="center"/>
            <w:hideMark/>
          </w:tcPr>
          <w:p w:rsidR="003E5B57" w:rsidRPr="003E5B57" w:rsidRDefault="003E5B57" w:rsidP="003E5B57">
            <w:pPr>
              <w:spacing w:after="0" w:line="240" w:lineRule="auto"/>
              <w:jc w:val="left"/>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mean Y_IMAGE (sigma)</w:t>
            </w:r>
          </w:p>
        </w:tc>
        <w:tc>
          <w:tcPr>
            <w:tcW w:w="526" w:type="pct"/>
            <w:shd w:val="clear" w:color="auto" w:fill="D9D9D9" w:themeFill="background1" w:themeFillShade="D9"/>
            <w:vAlign w:val="center"/>
            <w:hideMark/>
          </w:tcPr>
          <w:p w:rsidR="003E5B57" w:rsidRPr="003E5B57" w:rsidRDefault="003E5B57" w:rsidP="003E5B57">
            <w:pPr>
              <w:spacing w:after="0" w:line="240" w:lineRule="auto"/>
              <w:jc w:val="center"/>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[pixel]</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1459.752 (0.102)</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2638.290 (0.133)</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 </w:t>
            </w:r>
          </w:p>
        </w:tc>
      </w:tr>
      <w:tr w:rsidR="003E5B57" w:rsidRPr="003E5B57" w:rsidTr="004E23A9">
        <w:trPr>
          <w:trHeight w:val="300"/>
        </w:trPr>
        <w:tc>
          <w:tcPr>
            <w:tcW w:w="2186" w:type="pct"/>
            <w:shd w:val="clear" w:color="auto" w:fill="D9D9D9" w:themeFill="background1" w:themeFillShade="D9"/>
            <w:vAlign w:val="center"/>
            <w:hideMark/>
          </w:tcPr>
          <w:p w:rsidR="003E5B57" w:rsidRPr="003E5B57" w:rsidRDefault="003E5B57" w:rsidP="003E5B57">
            <w:pPr>
              <w:spacing w:after="0" w:line="240" w:lineRule="auto"/>
              <w:jc w:val="left"/>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mean YWIN_IMAGE (sigma)</w:t>
            </w:r>
          </w:p>
        </w:tc>
        <w:tc>
          <w:tcPr>
            <w:tcW w:w="526" w:type="pct"/>
            <w:shd w:val="clear" w:color="auto" w:fill="D9D9D9" w:themeFill="background1" w:themeFillShade="D9"/>
            <w:vAlign w:val="center"/>
            <w:hideMark/>
          </w:tcPr>
          <w:p w:rsidR="003E5B57" w:rsidRPr="003E5B57" w:rsidRDefault="003E5B57" w:rsidP="003E5B57">
            <w:pPr>
              <w:spacing w:after="0" w:line="240" w:lineRule="auto"/>
              <w:jc w:val="center"/>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[pixel]</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1459.739 (0.079)</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2638.255 (0.097)</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 </w:t>
            </w:r>
          </w:p>
        </w:tc>
      </w:tr>
      <w:tr w:rsidR="003E5B57" w:rsidRPr="003E5B57" w:rsidTr="004E23A9">
        <w:trPr>
          <w:trHeight w:val="300"/>
        </w:trPr>
        <w:tc>
          <w:tcPr>
            <w:tcW w:w="2186" w:type="pct"/>
            <w:shd w:val="clear" w:color="auto" w:fill="D9D9D9" w:themeFill="background1" w:themeFillShade="D9"/>
            <w:vAlign w:val="center"/>
            <w:hideMark/>
          </w:tcPr>
          <w:p w:rsidR="003E5B57" w:rsidRPr="003E5B57" w:rsidRDefault="003E5B57" w:rsidP="003E5B57">
            <w:pPr>
              <w:spacing w:after="0" w:line="240" w:lineRule="auto"/>
              <w:jc w:val="left"/>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mean FWHM_IMAGE (sigma)</w:t>
            </w:r>
          </w:p>
        </w:tc>
        <w:tc>
          <w:tcPr>
            <w:tcW w:w="526" w:type="pct"/>
            <w:shd w:val="clear" w:color="auto" w:fill="D9D9D9" w:themeFill="background1" w:themeFillShade="D9"/>
            <w:vAlign w:val="center"/>
            <w:hideMark/>
          </w:tcPr>
          <w:p w:rsidR="003E5B57" w:rsidRPr="003E5B57" w:rsidRDefault="003E5B57" w:rsidP="003E5B57">
            <w:pPr>
              <w:spacing w:after="0" w:line="240" w:lineRule="auto"/>
              <w:jc w:val="center"/>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[pixel]</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3.980 (0.073)</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4.147 (0.085)</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 </w:t>
            </w:r>
          </w:p>
        </w:tc>
      </w:tr>
      <w:tr w:rsidR="003E5B57" w:rsidRPr="003E5B57" w:rsidTr="004E23A9">
        <w:trPr>
          <w:trHeight w:val="300"/>
        </w:trPr>
        <w:tc>
          <w:tcPr>
            <w:tcW w:w="2186" w:type="pct"/>
            <w:shd w:val="clear" w:color="auto" w:fill="D9D9D9" w:themeFill="background1" w:themeFillShade="D9"/>
            <w:vAlign w:val="center"/>
            <w:hideMark/>
          </w:tcPr>
          <w:p w:rsidR="003E5B57" w:rsidRPr="003E5B57" w:rsidRDefault="003E5B57" w:rsidP="003E5B57">
            <w:pPr>
              <w:spacing w:after="0" w:line="240" w:lineRule="auto"/>
              <w:jc w:val="left"/>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mean FLUX_APER (sigma)</w:t>
            </w:r>
          </w:p>
        </w:tc>
        <w:tc>
          <w:tcPr>
            <w:tcW w:w="526" w:type="pct"/>
            <w:shd w:val="clear" w:color="auto" w:fill="D9D9D9" w:themeFill="background1" w:themeFillShade="D9"/>
            <w:vAlign w:val="center"/>
            <w:hideMark/>
          </w:tcPr>
          <w:p w:rsidR="003E5B57" w:rsidRPr="003E5B57" w:rsidRDefault="003E5B57" w:rsidP="003E5B57">
            <w:pPr>
              <w:spacing w:after="0" w:line="240" w:lineRule="auto"/>
              <w:jc w:val="center"/>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[ADU]</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1485786 (62257)</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1191883 (42554)</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 </w:t>
            </w:r>
          </w:p>
        </w:tc>
      </w:tr>
      <w:tr w:rsidR="003E5B57" w:rsidRPr="003E5B57" w:rsidTr="004E23A9">
        <w:trPr>
          <w:trHeight w:val="300"/>
        </w:trPr>
        <w:tc>
          <w:tcPr>
            <w:tcW w:w="2186" w:type="pct"/>
            <w:shd w:val="clear" w:color="auto" w:fill="D9D9D9" w:themeFill="background1" w:themeFillShade="D9"/>
            <w:vAlign w:val="center"/>
            <w:hideMark/>
          </w:tcPr>
          <w:p w:rsidR="003E5B57" w:rsidRPr="003E5B57" w:rsidRDefault="003E5B57" w:rsidP="003E5B57">
            <w:pPr>
              <w:spacing w:after="0" w:line="240" w:lineRule="auto"/>
              <w:jc w:val="left"/>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NPIX</w:t>
            </w:r>
          </w:p>
        </w:tc>
        <w:tc>
          <w:tcPr>
            <w:tcW w:w="526" w:type="pct"/>
            <w:shd w:val="clear" w:color="auto" w:fill="D9D9D9" w:themeFill="background1" w:themeFillShade="D9"/>
            <w:vAlign w:val="center"/>
            <w:hideMark/>
          </w:tcPr>
          <w:p w:rsidR="003E5B57" w:rsidRPr="003E5B57" w:rsidRDefault="003E5B57" w:rsidP="003E5B57">
            <w:pPr>
              <w:spacing w:after="0" w:line="240" w:lineRule="auto"/>
              <w:jc w:val="center"/>
              <w:rPr>
                <w:rFonts w:ascii="Verdana" w:eastAsia="Times New Roman" w:hAnsi="Verdana" w:cs="Times New Roman"/>
                <w:b/>
                <w:bCs/>
                <w:color w:val="000000"/>
                <w:sz w:val="16"/>
                <w:szCs w:val="16"/>
              </w:rPr>
            </w:pPr>
            <w:r w:rsidRPr="003E5B57">
              <w:rPr>
                <w:rFonts w:ascii="Verdana" w:eastAsia="Times New Roman" w:hAnsi="Verdana" w:cs="Times New Roman"/>
                <w:b/>
                <w:bCs/>
                <w:color w:val="000000"/>
                <w:sz w:val="16"/>
                <w:szCs w:val="16"/>
              </w:rPr>
              <w:t> </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259</w:t>
            </w:r>
          </w:p>
        </w:tc>
        <w:tc>
          <w:tcPr>
            <w:tcW w:w="763" w:type="pct"/>
            <w:shd w:val="clear" w:color="auto" w:fill="auto"/>
            <w:vAlign w:val="center"/>
            <w:hideMark/>
          </w:tcPr>
          <w:p w:rsidR="003E5B57" w:rsidRPr="003E5B57" w:rsidRDefault="003E5B57" w:rsidP="003E5B57">
            <w:pPr>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278</w:t>
            </w:r>
          </w:p>
        </w:tc>
        <w:tc>
          <w:tcPr>
            <w:tcW w:w="763" w:type="pct"/>
            <w:shd w:val="clear" w:color="auto" w:fill="auto"/>
            <w:vAlign w:val="center"/>
            <w:hideMark/>
          </w:tcPr>
          <w:p w:rsidR="003E5B57" w:rsidRPr="003E5B57" w:rsidRDefault="003E5B57" w:rsidP="002059D2">
            <w:pPr>
              <w:keepNext/>
              <w:spacing w:after="0" w:line="240" w:lineRule="auto"/>
              <w:jc w:val="center"/>
              <w:rPr>
                <w:rFonts w:ascii="Verdana" w:eastAsia="Times New Roman" w:hAnsi="Verdana" w:cs="Times New Roman"/>
                <w:color w:val="000000"/>
                <w:sz w:val="16"/>
                <w:szCs w:val="16"/>
              </w:rPr>
            </w:pPr>
            <w:r w:rsidRPr="003E5B57">
              <w:rPr>
                <w:rFonts w:ascii="Verdana" w:eastAsia="Times New Roman" w:hAnsi="Verdana" w:cs="Times New Roman"/>
                <w:color w:val="000000"/>
                <w:sz w:val="16"/>
                <w:szCs w:val="16"/>
              </w:rPr>
              <w:t> </w:t>
            </w:r>
          </w:p>
        </w:tc>
      </w:tr>
    </w:tbl>
    <w:p w:rsidR="003E5B57" w:rsidRPr="003E5B57" w:rsidRDefault="002059D2" w:rsidP="002059D2">
      <w:pPr>
        <w:pStyle w:val="Caption"/>
        <w:rPr>
          <w:rFonts w:asciiTheme="minorHAnsi" w:hAnsiTheme="minorHAnsi"/>
          <w:sz w:val="22"/>
          <w:szCs w:val="22"/>
        </w:rPr>
      </w:pPr>
      <w:bookmarkStart w:id="79" w:name="_Ref381150008"/>
      <w:r>
        <w:t xml:space="preserve">Table </w:t>
      </w:r>
      <w:r>
        <w:fldChar w:fldCharType="begin"/>
      </w:r>
      <w:r>
        <w:instrText xml:space="preserve"> SEQ Table \* ARABIC </w:instrText>
      </w:r>
      <w:r>
        <w:fldChar w:fldCharType="separate"/>
      </w:r>
      <w:r w:rsidR="0065423B">
        <w:rPr>
          <w:noProof/>
        </w:rPr>
        <w:t>3</w:t>
      </w:r>
      <w:r>
        <w:fldChar w:fldCharType="end"/>
      </w:r>
      <w:bookmarkEnd w:id="79"/>
      <w:r>
        <w:t>. Basic information on source extraction and source distances for the 2 sources in the simulated images. Source 1 is 5arcsec away from the AO star in the X direction and source 2 is 10 arcseconds away. Both sources have same Y position as the AO star. Information is shown based on the 10 stacks that each cont</w:t>
      </w:r>
      <w:r w:rsidR="002C3EA8">
        <w:t xml:space="preserve">ains 10 snapshot exposures. This </w:t>
      </w:r>
      <w:r>
        <w:t>table lists the information for the simulated images without ADC. The parameters are defined in the text.</w:t>
      </w:r>
    </w:p>
    <w:p w:rsidR="00B80CDC" w:rsidRDefault="00B80CDC" w:rsidP="00B80CDC"/>
    <w:tbl>
      <w:tblPr>
        <w:tblW w:w="5000" w:type="pct"/>
        <w:tblCellMar>
          <w:left w:w="0" w:type="dxa"/>
          <w:right w:w="0" w:type="dxa"/>
        </w:tblCellMar>
        <w:tblLook w:val="04A0" w:firstRow="1" w:lastRow="0" w:firstColumn="1" w:lastColumn="0" w:noHBand="0" w:noVBand="1"/>
      </w:tblPr>
      <w:tblGrid>
        <w:gridCol w:w="2189"/>
        <w:gridCol w:w="443"/>
        <w:gridCol w:w="536"/>
        <w:gridCol w:w="536"/>
        <w:gridCol w:w="537"/>
        <w:gridCol w:w="534"/>
        <w:gridCol w:w="534"/>
        <w:gridCol w:w="534"/>
        <w:gridCol w:w="534"/>
        <w:gridCol w:w="534"/>
        <w:gridCol w:w="534"/>
        <w:gridCol w:w="534"/>
        <w:gridCol w:w="534"/>
        <w:gridCol w:w="534"/>
      </w:tblGrid>
      <w:tr w:rsidR="002C3EA8" w:rsidRPr="002059D2" w:rsidTr="002C3EA8">
        <w:tc>
          <w:tcPr>
            <w:tcW w:w="1210" w:type="pct"/>
            <w:tcBorders>
              <w:top w:val="single" w:sz="8" w:space="0" w:color="auto"/>
              <w:left w:val="single" w:sz="8" w:space="0" w:color="auto"/>
              <w:bottom w:val="single" w:sz="4" w:space="0" w:color="auto"/>
              <w:right w:val="single" w:sz="4" w:space="0" w:color="auto"/>
            </w:tcBorders>
            <w:shd w:val="clear" w:color="000000" w:fill="DEE7EC"/>
            <w:vAlign w:val="center"/>
          </w:tcPr>
          <w:p w:rsidR="002C3EA8" w:rsidRPr="002059D2" w:rsidRDefault="002C3EA8" w:rsidP="0065423B">
            <w:pPr>
              <w:keepNext/>
              <w:spacing w:after="0" w:line="240" w:lineRule="auto"/>
              <w:jc w:val="left"/>
              <w:rPr>
                <w:rFonts w:ascii="Verdana" w:eastAsia="Times New Roman" w:hAnsi="Verdana" w:cs="Times New Roman"/>
                <w:b/>
                <w:bCs/>
                <w:color w:val="000000"/>
                <w:sz w:val="10"/>
                <w:szCs w:val="14"/>
              </w:rPr>
            </w:pPr>
            <w:r>
              <w:rPr>
                <w:rFonts w:ascii="Verdana" w:eastAsia="Times New Roman" w:hAnsi="Verdana" w:cs="Times New Roman"/>
                <w:b/>
                <w:bCs/>
                <w:color w:val="000000"/>
                <w:sz w:val="10"/>
                <w:szCs w:val="14"/>
              </w:rPr>
              <w:lastRenderedPageBreak/>
              <w:t>Zenith Distance</w:t>
            </w:r>
          </w:p>
        </w:tc>
        <w:tc>
          <w:tcPr>
            <w:tcW w:w="245" w:type="pct"/>
            <w:tcBorders>
              <w:top w:val="single" w:sz="8" w:space="0" w:color="auto"/>
              <w:left w:val="nil"/>
              <w:bottom w:val="single" w:sz="4" w:space="0" w:color="auto"/>
              <w:right w:val="single" w:sz="8" w:space="0" w:color="auto"/>
            </w:tcBorders>
            <w:shd w:val="clear" w:color="000000" w:fill="DEE7EC"/>
            <w:vAlign w:val="center"/>
          </w:tcPr>
          <w:p w:rsidR="002C3EA8" w:rsidRPr="002059D2" w:rsidRDefault="002C3EA8" w:rsidP="0065423B">
            <w:pPr>
              <w:keepNext/>
              <w:spacing w:after="0" w:line="240" w:lineRule="auto"/>
              <w:jc w:val="center"/>
              <w:rPr>
                <w:rFonts w:ascii="Verdana" w:eastAsia="Times New Roman" w:hAnsi="Verdana" w:cs="Times New Roman"/>
                <w:b/>
                <w:bCs/>
                <w:color w:val="000000"/>
                <w:sz w:val="10"/>
                <w:szCs w:val="14"/>
              </w:rPr>
            </w:pPr>
            <w:r>
              <w:rPr>
                <w:rFonts w:ascii="Verdana" w:eastAsia="Times New Roman" w:hAnsi="Verdana" w:cs="Times New Roman"/>
                <w:b/>
                <w:bCs/>
                <w:color w:val="000000"/>
                <w:sz w:val="10"/>
                <w:szCs w:val="14"/>
              </w:rPr>
              <w:t>[deg]</w:t>
            </w:r>
          </w:p>
        </w:tc>
        <w:tc>
          <w:tcPr>
            <w:tcW w:w="889" w:type="pct"/>
            <w:gridSpan w:val="3"/>
            <w:tcBorders>
              <w:top w:val="single" w:sz="8" w:space="0" w:color="auto"/>
              <w:left w:val="nil"/>
              <w:bottom w:val="single" w:sz="4" w:space="0" w:color="auto"/>
              <w:right w:val="single" w:sz="4" w:space="0" w:color="auto"/>
            </w:tcBorders>
            <w:shd w:val="clear" w:color="000000" w:fill="FFFFFF"/>
            <w:vAlign w:val="center"/>
          </w:tcPr>
          <w:p w:rsidR="002C3EA8" w:rsidRPr="002059D2" w:rsidRDefault="002C3EA8" w:rsidP="0065423B">
            <w:pPr>
              <w:keepNext/>
              <w:spacing w:after="0" w:line="240" w:lineRule="auto"/>
              <w:jc w:val="center"/>
              <w:rPr>
                <w:rFonts w:ascii="Verdana" w:eastAsia="Times New Roman" w:hAnsi="Verdana" w:cs="Times New Roman"/>
                <w:color w:val="000000"/>
                <w:sz w:val="10"/>
                <w:szCs w:val="14"/>
              </w:rPr>
            </w:pPr>
            <w:r>
              <w:rPr>
                <w:rFonts w:ascii="Verdana" w:eastAsia="Times New Roman" w:hAnsi="Verdana" w:cs="Times New Roman"/>
                <w:color w:val="000000"/>
                <w:sz w:val="10"/>
                <w:szCs w:val="14"/>
              </w:rPr>
              <w:t>0</w:t>
            </w:r>
          </w:p>
        </w:tc>
        <w:tc>
          <w:tcPr>
            <w:tcW w:w="885" w:type="pct"/>
            <w:gridSpan w:val="3"/>
            <w:tcBorders>
              <w:top w:val="single" w:sz="8" w:space="0" w:color="auto"/>
              <w:left w:val="nil"/>
              <w:bottom w:val="single" w:sz="4" w:space="0" w:color="auto"/>
              <w:right w:val="single" w:sz="4" w:space="0" w:color="auto"/>
            </w:tcBorders>
            <w:shd w:val="clear" w:color="000000" w:fill="FFFFFF"/>
            <w:vAlign w:val="center"/>
          </w:tcPr>
          <w:p w:rsidR="002C3EA8" w:rsidRPr="002059D2" w:rsidRDefault="002C3EA8" w:rsidP="0065423B">
            <w:pPr>
              <w:keepNext/>
              <w:spacing w:after="0" w:line="240" w:lineRule="auto"/>
              <w:jc w:val="center"/>
              <w:rPr>
                <w:rFonts w:ascii="Verdana" w:eastAsia="Times New Roman" w:hAnsi="Verdana" w:cs="Times New Roman"/>
                <w:color w:val="000000"/>
                <w:sz w:val="10"/>
                <w:szCs w:val="14"/>
              </w:rPr>
            </w:pPr>
            <w:r>
              <w:rPr>
                <w:rFonts w:ascii="Verdana" w:eastAsia="Times New Roman" w:hAnsi="Verdana" w:cs="Times New Roman"/>
                <w:color w:val="000000"/>
                <w:sz w:val="10"/>
                <w:szCs w:val="14"/>
              </w:rPr>
              <w:t>30</w:t>
            </w:r>
          </w:p>
        </w:tc>
        <w:tc>
          <w:tcPr>
            <w:tcW w:w="885" w:type="pct"/>
            <w:gridSpan w:val="3"/>
            <w:tcBorders>
              <w:top w:val="single" w:sz="8" w:space="0" w:color="auto"/>
              <w:left w:val="nil"/>
              <w:bottom w:val="single" w:sz="4" w:space="0" w:color="auto"/>
              <w:right w:val="single" w:sz="4" w:space="0" w:color="auto"/>
            </w:tcBorders>
            <w:shd w:val="clear" w:color="000000" w:fill="FFFFFF"/>
            <w:vAlign w:val="center"/>
          </w:tcPr>
          <w:p w:rsidR="002C3EA8" w:rsidRPr="002059D2" w:rsidRDefault="002C3EA8" w:rsidP="0065423B">
            <w:pPr>
              <w:keepNext/>
              <w:spacing w:after="0" w:line="240" w:lineRule="auto"/>
              <w:jc w:val="center"/>
              <w:rPr>
                <w:rFonts w:ascii="Verdana" w:eastAsia="Times New Roman" w:hAnsi="Verdana" w:cs="Times New Roman"/>
                <w:color w:val="000000"/>
                <w:sz w:val="10"/>
                <w:szCs w:val="14"/>
              </w:rPr>
            </w:pPr>
            <w:r>
              <w:rPr>
                <w:rFonts w:ascii="Verdana" w:eastAsia="Times New Roman" w:hAnsi="Verdana" w:cs="Times New Roman"/>
                <w:color w:val="000000"/>
                <w:sz w:val="10"/>
                <w:szCs w:val="14"/>
              </w:rPr>
              <w:t>35</w:t>
            </w:r>
          </w:p>
        </w:tc>
        <w:tc>
          <w:tcPr>
            <w:tcW w:w="885" w:type="pct"/>
            <w:gridSpan w:val="3"/>
            <w:tcBorders>
              <w:top w:val="single" w:sz="8" w:space="0" w:color="auto"/>
              <w:left w:val="nil"/>
              <w:bottom w:val="single" w:sz="4" w:space="0" w:color="auto"/>
              <w:right w:val="single" w:sz="8" w:space="0" w:color="auto"/>
            </w:tcBorders>
            <w:shd w:val="clear" w:color="000000" w:fill="FFFFFF"/>
            <w:vAlign w:val="center"/>
          </w:tcPr>
          <w:p w:rsidR="002C3EA8" w:rsidRPr="002059D2" w:rsidRDefault="002C3EA8" w:rsidP="0065423B">
            <w:pPr>
              <w:keepNext/>
              <w:spacing w:after="0" w:line="240" w:lineRule="auto"/>
              <w:jc w:val="center"/>
              <w:rPr>
                <w:rFonts w:ascii="Verdana" w:eastAsia="Times New Roman" w:hAnsi="Verdana" w:cs="Times New Roman"/>
                <w:color w:val="000000"/>
                <w:sz w:val="10"/>
                <w:szCs w:val="14"/>
              </w:rPr>
            </w:pPr>
            <w:r>
              <w:rPr>
                <w:rFonts w:ascii="Verdana" w:eastAsia="Times New Roman" w:hAnsi="Verdana" w:cs="Times New Roman"/>
                <w:color w:val="000000"/>
                <w:sz w:val="10"/>
                <w:szCs w:val="14"/>
              </w:rPr>
              <w:t>60</w:t>
            </w:r>
          </w:p>
        </w:tc>
      </w:tr>
      <w:tr w:rsidR="002059D2" w:rsidRPr="002059D2" w:rsidTr="002C3EA8">
        <w:tc>
          <w:tcPr>
            <w:tcW w:w="1210" w:type="pct"/>
            <w:tcBorders>
              <w:top w:val="single" w:sz="8" w:space="0" w:color="auto"/>
              <w:left w:val="single" w:sz="8" w:space="0" w:color="auto"/>
              <w:bottom w:val="single" w:sz="4" w:space="0" w:color="auto"/>
              <w:right w:val="single" w:sz="4" w:space="0" w:color="auto"/>
            </w:tcBorders>
            <w:shd w:val="clear" w:color="000000" w:fill="DEE7EC"/>
            <w:vAlign w:val="center"/>
            <w:hideMark/>
          </w:tcPr>
          <w:p w:rsidR="002059D2" w:rsidRPr="002059D2" w:rsidRDefault="002059D2" w:rsidP="0065423B">
            <w:pPr>
              <w:keepNext/>
              <w:spacing w:after="0" w:line="240" w:lineRule="auto"/>
              <w:jc w:val="left"/>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source ID</w:t>
            </w:r>
          </w:p>
        </w:tc>
        <w:tc>
          <w:tcPr>
            <w:tcW w:w="245" w:type="pct"/>
            <w:tcBorders>
              <w:top w:val="single" w:sz="8" w:space="0" w:color="auto"/>
              <w:left w:val="nil"/>
              <w:bottom w:val="single" w:sz="4" w:space="0" w:color="auto"/>
              <w:right w:val="single" w:sz="8" w:space="0" w:color="auto"/>
            </w:tcBorders>
            <w:shd w:val="clear" w:color="000000" w:fill="DEE7EC"/>
            <w:vAlign w:val="center"/>
            <w:hideMark/>
          </w:tcPr>
          <w:p w:rsidR="002059D2" w:rsidRPr="002059D2" w:rsidRDefault="002059D2" w:rsidP="0065423B">
            <w:pPr>
              <w:keepNext/>
              <w:spacing w:after="0" w:line="240" w:lineRule="auto"/>
              <w:jc w:val="center"/>
              <w:rPr>
                <w:rFonts w:ascii="Verdana" w:eastAsia="Times New Roman" w:hAnsi="Verdana" w:cs="Times New Roman"/>
                <w:b/>
                <w:bCs/>
                <w:color w:val="000000"/>
                <w:sz w:val="10"/>
                <w:szCs w:val="14"/>
              </w:rPr>
            </w:pPr>
          </w:p>
        </w:tc>
        <w:tc>
          <w:tcPr>
            <w:tcW w:w="296" w:type="pct"/>
            <w:tcBorders>
              <w:top w:val="single" w:sz="8" w:space="0" w:color="auto"/>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w:t>
            </w:r>
          </w:p>
        </w:tc>
        <w:tc>
          <w:tcPr>
            <w:tcW w:w="296" w:type="pct"/>
            <w:tcBorders>
              <w:top w:val="single" w:sz="8" w:space="0" w:color="auto"/>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w:t>
            </w:r>
          </w:p>
        </w:tc>
        <w:tc>
          <w:tcPr>
            <w:tcW w:w="297" w:type="pct"/>
            <w:tcBorders>
              <w:top w:val="single" w:sz="8" w:space="0" w:color="auto"/>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2-1</w:t>
            </w:r>
          </w:p>
        </w:tc>
        <w:tc>
          <w:tcPr>
            <w:tcW w:w="295" w:type="pct"/>
            <w:tcBorders>
              <w:top w:val="single" w:sz="8" w:space="0" w:color="auto"/>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w:t>
            </w:r>
          </w:p>
        </w:tc>
        <w:tc>
          <w:tcPr>
            <w:tcW w:w="295" w:type="pct"/>
            <w:tcBorders>
              <w:top w:val="single" w:sz="8" w:space="0" w:color="auto"/>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w:t>
            </w:r>
          </w:p>
        </w:tc>
        <w:tc>
          <w:tcPr>
            <w:tcW w:w="295" w:type="pct"/>
            <w:tcBorders>
              <w:top w:val="single" w:sz="8" w:space="0" w:color="auto"/>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2-1</w:t>
            </w:r>
          </w:p>
        </w:tc>
        <w:tc>
          <w:tcPr>
            <w:tcW w:w="295" w:type="pct"/>
            <w:tcBorders>
              <w:top w:val="single" w:sz="8" w:space="0" w:color="auto"/>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w:t>
            </w:r>
          </w:p>
        </w:tc>
        <w:tc>
          <w:tcPr>
            <w:tcW w:w="295" w:type="pct"/>
            <w:tcBorders>
              <w:top w:val="single" w:sz="8" w:space="0" w:color="auto"/>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w:t>
            </w:r>
          </w:p>
        </w:tc>
        <w:tc>
          <w:tcPr>
            <w:tcW w:w="295" w:type="pct"/>
            <w:tcBorders>
              <w:top w:val="single" w:sz="8" w:space="0" w:color="auto"/>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2-1</w:t>
            </w:r>
          </w:p>
        </w:tc>
        <w:tc>
          <w:tcPr>
            <w:tcW w:w="295" w:type="pct"/>
            <w:tcBorders>
              <w:top w:val="single" w:sz="8" w:space="0" w:color="auto"/>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w:t>
            </w:r>
          </w:p>
        </w:tc>
        <w:tc>
          <w:tcPr>
            <w:tcW w:w="295" w:type="pct"/>
            <w:tcBorders>
              <w:top w:val="single" w:sz="8" w:space="0" w:color="auto"/>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w:t>
            </w:r>
          </w:p>
        </w:tc>
        <w:tc>
          <w:tcPr>
            <w:tcW w:w="295" w:type="pct"/>
            <w:tcBorders>
              <w:top w:val="single" w:sz="8" w:space="0" w:color="auto"/>
              <w:left w:val="nil"/>
              <w:bottom w:val="single" w:sz="4" w:space="0" w:color="auto"/>
              <w:right w:val="single" w:sz="8"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2-1</w:t>
            </w:r>
          </w:p>
        </w:tc>
      </w:tr>
      <w:tr w:rsidR="002059D2" w:rsidRPr="002059D2" w:rsidTr="002C3EA8">
        <w:tc>
          <w:tcPr>
            <w:tcW w:w="1210" w:type="pct"/>
            <w:tcBorders>
              <w:top w:val="nil"/>
              <w:left w:val="single" w:sz="8" w:space="0" w:color="auto"/>
              <w:bottom w:val="single" w:sz="4" w:space="0" w:color="auto"/>
              <w:right w:val="single" w:sz="4" w:space="0" w:color="auto"/>
            </w:tcBorders>
            <w:shd w:val="clear" w:color="000000" w:fill="DEE7EC"/>
            <w:vAlign w:val="center"/>
            <w:hideMark/>
          </w:tcPr>
          <w:p w:rsidR="002059D2" w:rsidRPr="002059D2" w:rsidRDefault="002059D2" w:rsidP="0065423B">
            <w:pPr>
              <w:keepNext/>
              <w:spacing w:after="0" w:line="240" w:lineRule="auto"/>
              <w:jc w:val="left"/>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exposures per stack</w:t>
            </w:r>
          </w:p>
        </w:tc>
        <w:tc>
          <w:tcPr>
            <w:tcW w:w="245" w:type="pct"/>
            <w:tcBorders>
              <w:top w:val="nil"/>
              <w:left w:val="nil"/>
              <w:bottom w:val="single" w:sz="4" w:space="0" w:color="auto"/>
              <w:right w:val="single" w:sz="8" w:space="0" w:color="auto"/>
            </w:tcBorders>
            <w:shd w:val="clear" w:color="000000" w:fill="DEE7EC"/>
            <w:vAlign w:val="center"/>
            <w:hideMark/>
          </w:tcPr>
          <w:p w:rsidR="002059D2" w:rsidRPr="002059D2" w:rsidRDefault="002059D2" w:rsidP="0065423B">
            <w:pPr>
              <w:keepNext/>
              <w:spacing w:after="0" w:line="240" w:lineRule="auto"/>
              <w:jc w:val="center"/>
              <w:rPr>
                <w:rFonts w:ascii="Verdana" w:eastAsia="Times New Roman" w:hAnsi="Verdana" w:cs="Times New Roman"/>
                <w:b/>
                <w:bCs/>
                <w:color w:val="000000"/>
                <w:sz w:val="10"/>
                <w:szCs w:val="14"/>
              </w:rPr>
            </w:pP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10</w:t>
            </w: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10</w:t>
            </w:r>
          </w:p>
        </w:tc>
        <w:tc>
          <w:tcPr>
            <w:tcW w:w="297"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10</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10</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10</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10</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10</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10</w:t>
            </w:r>
          </w:p>
        </w:tc>
        <w:tc>
          <w:tcPr>
            <w:tcW w:w="295" w:type="pct"/>
            <w:tcBorders>
              <w:top w:val="nil"/>
              <w:left w:val="nil"/>
              <w:bottom w:val="single" w:sz="4" w:space="0" w:color="auto"/>
              <w:right w:val="single" w:sz="8"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r>
      <w:tr w:rsidR="002059D2" w:rsidRPr="002059D2" w:rsidTr="002C3EA8">
        <w:tc>
          <w:tcPr>
            <w:tcW w:w="1210" w:type="pct"/>
            <w:tcBorders>
              <w:top w:val="nil"/>
              <w:left w:val="single" w:sz="8" w:space="0" w:color="auto"/>
              <w:bottom w:val="single" w:sz="4" w:space="0" w:color="auto"/>
              <w:right w:val="single" w:sz="4" w:space="0" w:color="auto"/>
            </w:tcBorders>
            <w:shd w:val="clear" w:color="000000" w:fill="DEE7EC"/>
            <w:vAlign w:val="center"/>
            <w:hideMark/>
          </w:tcPr>
          <w:p w:rsidR="002059D2" w:rsidRPr="002059D2" w:rsidRDefault="002059D2" w:rsidP="0065423B">
            <w:pPr>
              <w:keepNext/>
              <w:spacing w:after="0" w:line="240" w:lineRule="auto"/>
              <w:jc w:val="left"/>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number of stacks</w:t>
            </w:r>
          </w:p>
        </w:tc>
        <w:tc>
          <w:tcPr>
            <w:tcW w:w="245" w:type="pct"/>
            <w:tcBorders>
              <w:top w:val="nil"/>
              <w:left w:val="nil"/>
              <w:bottom w:val="single" w:sz="4" w:space="0" w:color="auto"/>
              <w:right w:val="single" w:sz="8" w:space="0" w:color="auto"/>
            </w:tcBorders>
            <w:shd w:val="clear" w:color="000000" w:fill="DEE7EC"/>
            <w:vAlign w:val="center"/>
            <w:hideMark/>
          </w:tcPr>
          <w:p w:rsidR="002059D2" w:rsidRPr="002059D2" w:rsidRDefault="002059D2" w:rsidP="0065423B">
            <w:pPr>
              <w:keepNext/>
              <w:spacing w:after="0" w:line="240" w:lineRule="auto"/>
              <w:jc w:val="center"/>
              <w:rPr>
                <w:rFonts w:ascii="Verdana" w:eastAsia="Times New Roman" w:hAnsi="Verdana" w:cs="Times New Roman"/>
                <w:b/>
                <w:bCs/>
                <w:color w:val="000000"/>
                <w:sz w:val="10"/>
                <w:szCs w:val="14"/>
              </w:rPr>
            </w:pP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10</w:t>
            </w: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10</w:t>
            </w:r>
          </w:p>
        </w:tc>
        <w:tc>
          <w:tcPr>
            <w:tcW w:w="297"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10</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10</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10</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10</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10</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10</w:t>
            </w:r>
          </w:p>
        </w:tc>
        <w:tc>
          <w:tcPr>
            <w:tcW w:w="295" w:type="pct"/>
            <w:tcBorders>
              <w:top w:val="nil"/>
              <w:left w:val="nil"/>
              <w:bottom w:val="single" w:sz="4" w:space="0" w:color="auto"/>
              <w:right w:val="single" w:sz="8"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r>
      <w:tr w:rsidR="002059D2" w:rsidRPr="002059D2" w:rsidTr="002C3EA8">
        <w:tc>
          <w:tcPr>
            <w:tcW w:w="1210" w:type="pct"/>
            <w:tcBorders>
              <w:top w:val="nil"/>
              <w:left w:val="single" w:sz="8" w:space="0" w:color="auto"/>
              <w:bottom w:val="single" w:sz="4" w:space="0" w:color="auto"/>
              <w:right w:val="single" w:sz="4" w:space="0" w:color="auto"/>
            </w:tcBorders>
            <w:shd w:val="clear" w:color="000000" w:fill="DEE7EC"/>
            <w:vAlign w:val="center"/>
            <w:hideMark/>
          </w:tcPr>
          <w:p w:rsidR="002059D2" w:rsidRPr="002059D2" w:rsidRDefault="002059D2" w:rsidP="0065423B">
            <w:pPr>
              <w:keepNext/>
              <w:spacing w:after="0" w:line="240" w:lineRule="auto"/>
              <w:jc w:val="left"/>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mean number of spurious detections per stack</w:t>
            </w:r>
          </w:p>
        </w:tc>
        <w:tc>
          <w:tcPr>
            <w:tcW w:w="245" w:type="pct"/>
            <w:tcBorders>
              <w:top w:val="nil"/>
              <w:left w:val="nil"/>
              <w:bottom w:val="single" w:sz="4" w:space="0" w:color="auto"/>
              <w:right w:val="single" w:sz="8" w:space="0" w:color="auto"/>
            </w:tcBorders>
            <w:shd w:val="clear" w:color="000000" w:fill="DEE7EC"/>
            <w:vAlign w:val="center"/>
            <w:hideMark/>
          </w:tcPr>
          <w:p w:rsidR="002059D2" w:rsidRPr="002059D2" w:rsidRDefault="002059D2" w:rsidP="0065423B">
            <w:pPr>
              <w:keepNext/>
              <w:spacing w:after="0" w:line="240" w:lineRule="auto"/>
              <w:jc w:val="center"/>
              <w:rPr>
                <w:rFonts w:ascii="Verdana" w:eastAsia="Times New Roman" w:hAnsi="Verdana" w:cs="Times New Roman"/>
                <w:b/>
                <w:bCs/>
                <w:color w:val="000000"/>
                <w:sz w:val="10"/>
                <w:szCs w:val="14"/>
              </w:rPr>
            </w:pP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7"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0</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0</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0</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8"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0</w:t>
            </w:r>
          </w:p>
        </w:tc>
      </w:tr>
      <w:tr w:rsidR="002059D2" w:rsidRPr="002059D2" w:rsidTr="002C3EA8">
        <w:tc>
          <w:tcPr>
            <w:tcW w:w="1210" w:type="pct"/>
            <w:tcBorders>
              <w:top w:val="nil"/>
              <w:left w:val="single" w:sz="8" w:space="0" w:color="auto"/>
              <w:bottom w:val="single" w:sz="4" w:space="0" w:color="auto"/>
              <w:right w:val="single" w:sz="4" w:space="0" w:color="auto"/>
            </w:tcBorders>
            <w:shd w:val="clear" w:color="000000" w:fill="DEE7EC"/>
            <w:vAlign w:val="center"/>
            <w:hideMark/>
          </w:tcPr>
          <w:p w:rsidR="002059D2" w:rsidRPr="002059D2" w:rsidRDefault="002059D2" w:rsidP="0065423B">
            <w:pPr>
              <w:keepNext/>
              <w:spacing w:after="0" w:line="240" w:lineRule="auto"/>
              <w:jc w:val="left"/>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mean X-distance (sigma)</w:t>
            </w:r>
          </w:p>
        </w:tc>
        <w:tc>
          <w:tcPr>
            <w:tcW w:w="245" w:type="pct"/>
            <w:tcBorders>
              <w:top w:val="nil"/>
              <w:left w:val="nil"/>
              <w:bottom w:val="single" w:sz="4" w:space="0" w:color="auto"/>
              <w:right w:val="single" w:sz="8" w:space="0" w:color="auto"/>
            </w:tcBorders>
            <w:shd w:val="clear" w:color="000000" w:fill="DEE7EC"/>
            <w:vAlign w:val="center"/>
            <w:hideMark/>
          </w:tcPr>
          <w:p w:rsidR="002059D2" w:rsidRPr="002059D2" w:rsidRDefault="002059D2" w:rsidP="0065423B">
            <w:pPr>
              <w:keepNext/>
              <w:spacing w:after="0" w:line="240" w:lineRule="auto"/>
              <w:jc w:val="center"/>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[pixel]</w:t>
            </w: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7"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1666.572 (0.442)</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1666.569 (0.441)</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1666.567 (0.442)</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8"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1666.570 (0.441)</w:t>
            </w:r>
          </w:p>
        </w:tc>
      </w:tr>
      <w:tr w:rsidR="002059D2" w:rsidRPr="002059D2" w:rsidTr="002C3EA8">
        <w:tc>
          <w:tcPr>
            <w:tcW w:w="1210" w:type="pct"/>
            <w:tcBorders>
              <w:top w:val="nil"/>
              <w:left w:val="single" w:sz="8" w:space="0" w:color="auto"/>
              <w:bottom w:val="single" w:sz="4" w:space="0" w:color="auto"/>
              <w:right w:val="single" w:sz="4" w:space="0" w:color="auto"/>
            </w:tcBorders>
            <w:shd w:val="clear" w:color="000000" w:fill="DEE7EC"/>
            <w:vAlign w:val="center"/>
            <w:hideMark/>
          </w:tcPr>
          <w:p w:rsidR="002059D2" w:rsidRPr="002059D2" w:rsidRDefault="002059D2" w:rsidP="0065423B">
            <w:pPr>
              <w:keepNext/>
              <w:spacing w:after="0" w:line="240" w:lineRule="auto"/>
              <w:jc w:val="left"/>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mean XWIN-distance (sigma)</w:t>
            </w:r>
          </w:p>
        </w:tc>
        <w:tc>
          <w:tcPr>
            <w:tcW w:w="245" w:type="pct"/>
            <w:tcBorders>
              <w:top w:val="nil"/>
              <w:left w:val="nil"/>
              <w:bottom w:val="single" w:sz="4" w:space="0" w:color="auto"/>
              <w:right w:val="single" w:sz="8" w:space="0" w:color="auto"/>
            </w:tcBorders>
            <w:shd w:val="clear" w:color="000000" w:fill="DEE7EC"/>
            <w:vAlign w:val="center"/>
            <w:hideMark/>
          </w:tcPr>
          <w:p w:rsidR="002059D2" w:rsidRPr="002059D2" w:rsidRDefault="002059D2" w:rsidP="0065423B">
            <w:pPr>
              <w:keepNext/>
              <w:spacing w:after="0" w:line="240" w:lineRule="auto"/>
              <w:jc w:val="center"/>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[pixel]</w:t>
            </w: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7"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1666.536 (0.364)</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1666.535 (0.364)</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1666.535 (0.363)</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8"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1666.534 (0.363)</w:t>
            </w:r>
          </w:p>
        </w:tc>
      </w:tr>
      <w:tr w:rsidR="002059D2" w:rsidRPr="002059D2" w:rsidTr="002C3EA8">
        <w:tc>
          <w:tcPr>
            <w:tcW w:w="1210" w:type="pct"/>
            <w:tcBorders>
              <w:top w:val="nil"/>
              <w:left w:val="single" w:sz="8" w:space="0" w:color="auto"/>
              <w:bottom w:val="single" w:sz="4" w:space="0" w:color="auto"/>
              <w:right w:val="single" w:sz="4" w:space="0" w:color="auto"/>
            </w:tcBorders>
            <w:shd w:val="clear" w:color="000000" w:fill="DEE7EC"/>
            <w:vAlign w:val="center"/>
            <w:hideMark/>
          </w:tcPr>
          <w:p w:rsidR="002059D2" w:rsidRPr="002059D2" w:rsidRDefault="002059D2" w:rsidP="0065423B">
            <w:pPr>
              <w:keepNext/>
              <w:spacing w:after="0" w:line="240" w:lineRule="auto"/>
              <w:jc w:val="left"/>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mean Y-distance (sigma)</w:t>
            </w:r>
          </w:p>
        </w:tc>
        <w:tc>
          <w:tcPr>
            <w:tcW w:w="245" w:type="pct"/>
            <w:tcBorders>
              <w:top w:val="nil"/>
              <w:left w:val="nil"/>
              <w:bottom w:val="single" w:sz="4" w:space="0" w:color="auto"/>
              <w:right w:val="single" w:sz="8" w:space="0" w:color="auto"/>
            </w:tcBorders>
            <w:shd w:val="clear" w:color="000000" w:fill="DEE7EC"/>
            <w:vAlign w:val="center"/>
            <w:hideMark/>
          </w:tcPr>
          <w:p w:rsidR="002059D2" w:rsidRPr="002059D2" w:rsidRDefault="002059D2" w:rsidP="0065423B">
            <w:pPr>
              <w:keepNext/>
              <w:spacing w:after="0" w:line="240" w:lineRule="auto"/>
              <w:jc w:val="center"/>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[pixel]</w:t>
            </w: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7"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-0.036 (0.121)</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-0.727 (0.124)</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0.229 (0.126)</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8"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0.003 (0.128)</w:t>
            </w:r>
          </w:p>
        </w:tc>
      </w:tr>
      <w:tr w:rsidR="002059D2" w:rsidRPr="002059D2" w:rsidTr="002C3EA8">
        <w:tc>
          <w:tcPr>
            <w:tcW w:w="1210" w:type="pct"/>
            <w:tcBorders>
              <w:top w:val="nil"/>
              <w:left w:val="single" w:sz="8" w:space="0" w:color="auto"/>
              <w:bottom w:val="single" w:sz="4" w:space="0" w:color="auto"/>
              <w:right w:val="single" w:sz="4" w:space="0" w:color="auto"/>
            </w:tcBorders>
            <w:shd w:val="clear" w:color="000000" w:fill="DEE7EC"/>
            <w:vAlign w:val="center"/>
            <w:hideMark/>
          </w:tcPr>
          <w:p w:rsidR="002059D2" w:rsidRPr="002059D2" w:rsidRDefault="002059D2" w:rsidP="0065423B">
            <w:pPr>
              <w:keepNext/>
              <w:spacing w:after="0" w:line="240" w:lineRule="auto"/>
              <w:jc w:val="left"/>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mean YWIN-distance (sigma)</w:t>
            </w:r>
          </w:p>
        </w:tc>
        <w:tc>
          <w:tcPr>
            <w:tcW w:w="245" w:type="pct"/>
            <w:tcBorders>
              <w:top w:val="nil"/>
              <w:left w:val="nil"/>
              <w:bottom w:val="single" w:sz="4" w:space="0" w:color="auto"/>
              <w:right w:val="single" w:sz="8" w:space="0" w:color="auto"/>
            </w:tcBorders>
            <w:shd w:val="clear" w:color="000000" w:fill="DEE7EC"/>
            <w:vAlign w:val="center"/>
            <w:hideMark/>
          </w:tcPr>
          <w:p w:rsidR="002059D2" w:rsidRPr="002059D2" w:rsidRDefault="002059D2" w:rsidP="0065423B">
            <w:pPr>
              <w:keepNext/>
              <w:spacing w:after="0" w:line="240" w:lineRule="auto"/>
              <w:jc w:val="center"/>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[pixel]</w:t>
            </w: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7"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0.004 (0.096)</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-0.685 (0.097)</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0.269 (0.096)</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8"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0.042 (0.097)</w:t>
            </w:r>
          </w:p>
        </w:tc>
      </w:tr>
      <w:tr w:rsidR="002059D2" w:rsidRPr="002059D2" w:rsidTr="002C3EA8">
        <w:tc>
          <w:tcPr>
            <w:tcW w:w="1210" w:type="pct"/>
            <w:tcBorders>
              <w:top w:val="nil"/>
              <w:left w:val="single" w:sz="8" w:space="0" w:color="auto"/>
              <w:bottom w:val="single" w:sz="4" w:space="0" w:color="auto"/>
              <w:right w:val="single" w:sz="4" w:space="0" w:color="auto"/>
            </w:tcBorders>
            <w:shd w:val="clear" w:color="000000" w:fill="DEE7EC"/>
            <w:vAlign w:val="center"/>
            <w:hideMark/>
          </w:tcPr>
          <w:p w:rsidR="002059D2" w:rsidRPr="002059D2" w:rsidRDefault="002059D2" w:rsidP="0065423B">
            <w:pPr>
              <w:keepNext/>
              <w:spacing w:after="0" w:line="240" w:lineRule="auto"/>
              <w:jc w:val="left"/>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mean X_IMAGE (sigma)</w:t>
            </w:r>
          </w:p>
        </w:tc>
        <w:tc>
          <w:tcPr>
            <w:tcW w:w="245" w:type="pct"/>
            <w:tcBorders>
              <w:top w:val="nil"/>
              <w:left w:val="nil"/>
              <w:bottom w:val="single" w:sz="4" w:space="0" w:color="auto"/>
              <w:right w:val="single" w:sz="8" w:space="0" w:color="auto"/>
            </w:tcBorders>
            <w:shd w:val="clear" w:color="000000" w:fill="DEE7EC"/>
            <w:vAlign w:val="center"/>
            <w:hideMark/>
          </w:tcPr>
          <w:p w:rsidR="002059D2" w:rsidRPr="002059D2" w:rsidRDefault="002059D2" w:rsidP="0065423B">
            <w:pPr>
              <w:keepNext/>
              <w:spacing w:after="0" w:line="240" w:lineRule="auto"/>
              <w:jc w:val="center"/>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[pixel]</w:t>
            </w: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2049.086 (0.185)</w:t>
            </w: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3715.658 (0.383)</w:t>
            </w:r>
          </w:p>
        </w:tc>
        <w:tc>
          <w:tcPr>
            <w:tcW w:w="297"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2049.101 (0.187)</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3715.670 (0.383)</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2049.097 (0.188)</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3715.664 (0.383)</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2049.111 (0.187)</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3715.681 (0.382)</w:t>
            </w:r>
          </w:p>
        </w:tc>
        <w:tc>
          <w:tcPr>
            <w:tcW w:w="295" w:type="pct"/>
            <w:tcBorders>
              <w:top w:val="nil"/>
              <w:left w:val="nil"/>
              <w:bottom w:val="single" w:sz="4" w:space="0" w:color="auto"/>
              <w:right w:val="single" w:sz="8"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r>
      <w:tr w:rsidR="002059D2" w:rsidRPr="002059D2" w:rsidTr="002C3EA8">
        <w:tc>
          <w:tcPr>
            <w:tcW w:w="1210" w:type="pct"/>
            <w:tcBorders>
              <w:top w:val="nil"/>
              <w:left w:val="single" w:sz="8" w:space="0" w:color="auto"/>
              <w:bottom w:val="single" w:sz="4" w:space="0" w:color="auto"/>
              <w:right w:val="single" w:sz="4" w:space="0" w:color="auto"/>
            </w:tcBorders>
            <w:shd w:val="clear" w:color="000000" w:fill="DEE7EC"/>
            <w:vAlign w:val="center"/>
            <w:hideMark/>
          </w:tcPr>
          <w:p w:rsidR="002059D2" w:rsidRPr="002059D2" w:rsidRDefault="002059D2" w:rsidP="0065423B">
            <w:pPr>
              <w:keepNext/>
              <w:spacing w:after="0" w:line="240" w:lineRule="auto"/>
              <w:jc w:val="left"/>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mean XWIN_IMAGE (sigma)</w:t>
            </w:r>
          </w:p>
        </w:tc>
        <w:tc>
          <w:tcPr>
            <w:tcW w:w="245" w:type="pct"/>
            <w:tcBorders>
              <w:top w:val="nil"/>
              <w:left w:val="nil"/>
              <w:bottom w:val="single" w:sz="4" w:space="0" w:color="auto"/>
              <w:right w:val="single" w:sz="8" w:space="0" w:color="auto"/>
            </w:tcBorders>
            <w:shd w:val="clear" w:color="000000" w:fill="DEE7EC"/>
            <w:vAlign w:val="center"/>
            <w:hideMark/>
          </w:tcPr>
          <w:p w:rsidR="002059D2" w:rsidRPr="002059D2" w:rsidRDefault="002059D2" w:rsidP="0065423B">
            <w:pPr>
              <w:keepNext/>
              <w:spacing w:after="0" w:line="240" w:lineRule="auto"/>
              <w:jc w:val="center"/>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[pixel]</w:t>
            </w: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2049.124 (0.176)</w:t>
            </w: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3715.659 (0.294)</w:t>
            </w:r>
          </w:p>
        </w:tc>
        <w:tc>
          <w:tcPr>
            <w:tcW w:w="297"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2049.139 (0.176)</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3715.674 (0.294)</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2049.134 (0.176)</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3715.670 (0.294)</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2049.149 (0.176)</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3715.683 (0.294)</w:t>
            </w:r>
          </w:p>
        </w:tc>
        <w:tc>
          <w:tcPr>
            <w:tcW w:w="295" w:type="pct"/>
            <w:tcBorders>
              <w:top w:val="nil"/>
              <w:left w:val="nil"/>
              <w:bottom w:val="single" w:sz="4" w:space="0" w:color="auto"/>
              <w:right w:val="single" w:sz="8"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r>
      <w:tr w:rsidR="002059D2" w:rsidRPr="002059D2" w:rsidTr="002C3EA8">
        <w:tc>
          <w:tcPr>
            <w:tcW w:w="1210" w:type="pct"/>
            <w:tcBorders>
              <w:top w:val="nil"/>
              <w:left w:val="single" w:sz="8" w:space="0" w:color="auto"/>
              <w:bottom w:val="single" w:sz="4" w:space="0" w:color="auto"/>
              <w:right w:val="single" w:sz="4" w:space="0" w:color="auto"/>
            </w:tcBorders>
            <w:shd w:val="clear" w:color="000000" w:fill="DEE7EC"/>
            <w:vAlign w:val="center"/>
            <w:hideMark/>
          </w:tcPr>
          <w:p w:rsidR="002059D2" w:rsidRPr="002059D2" w:rsidRDefault="002059D2" w:rsidP="0065423B">
            <w:pPr>
              <w:keepNext/>
              <w:spacing w:after="0" w:line="240" w:lineRule="auto"/>
              <w:jc w:val="left"/>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mean Y_IMAGE (sigma)</w:t>
            </w:r>
          </w:p>
        </w:tc>
        <w:tc>
          <w:tcPr>
            <w:tcW w:w="245" w:type="pct"/>
            <w:tcBorders>
              <w:top w:val="nil"/>
              <w:left w:val="nil"/>
              <w:bottom w:val="single" w:sz="4" w:space="0" w:color="auto"/>
              <w:right w:val="single" w:sz="8" w:space="0" w:color="auto"/>
            </w:tcBorders>
            <w:shd w:val="clear" w:color="000000" w:fill="DEE7EC"/>
            <w:vAlign w:val="center"/>
            <w:hideMark/>
          </w:tcPr>
          <w:p w:rsidR="002059D2" w:rsidRPr="002059D2" w:rsidRDefault="002059D2" w:rsidP="0065423B">
            <w:pPr>
              <w:keepNext/>
              <w:spacing w:after="0" w:line="240" w:lineRule="auto"/>
              <w:jc w:val="center"/>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[pixel]</w:t>
            </w: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2049.029 (0.101)</w:t>
            </w: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2048.992 (0.097)</w:t>
            </w:r>
          </w:p>
        </w:tc>
        <w:tc>
          <w:tcPr>
            <w:tcW w:w="297"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2037.767 (0.102)</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2037.040 (0.097)</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2039.741 (0.103)</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2039.970 (0.098)</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2021.267 (0.106)</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2021.270 (0.096)</w:t>
            </w:r>
          </w:p>
        </w:tc>
        <w:tc>
          <w:tcPr>
            <w:tcW w:w="295" w:type="pct"/>
            <w:tcBorders>
              <w:top w:val="nil"/>
              <w:left w:val="nil"/>
              <w:bottom w:val="single" w:sz="4" w:space="0" w:color="auto"/>
              <w:right w:val="single" w:sz="8"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r>
      <w:tr w:rsidR="002059D2" w:rsidRPr="002059D2" w:rsidTr="002C3EA8">
        <w:tc>
          <w:tcPr>
            <w:tcW w:w="1210" w:type="pct"/>
            <w:tcBorders>
              <w:top w:val="nil"/>
              <w:left w:val="single" w:sz="8" w:space="0" w:color="auto"/>
              <w:bottom w:val="single" w:sz="4" w:space="0" w:color="auto"/>
              <w:right w:val="single" w:sz="4" w:space="0" w:color="auto"/>
            </w:tcBorders>
            <w:shd w:val="clear" w:color="000000" w:fill="DEE7EC"/>
            <w:vAlign w:val="center"/>
            <w:hideMark/>
          </w:tcPr>
          <w:p w:rsidR="002059D2" w:rsidRPr="002059D2" w:rsidRDefault="002059D2" w:rsidP="0065423B">
            <w:pPr>
              <w:keepNext/>
              <w:spacing w:after="0" w:line="240" w:lineRule="auto"/>
              <w:jc w:val="left"/>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mean YWIN_IMAGE (sigma)</w:t>
            </w:r>
          </w:p>
        </w:tc>
        <w:tc>
          <w:tcPr>
            <w:tcW w:w="245" w:type="pct"/>
            <w:tcBorders>
              <w:top w:val="nil"/>
              <w:left w:val="nil"/>
              <w:bottom w:val="single" w:sz="4" w:space="0" w:color="auto"/>
              <w:right w:val="single" w:sz="8" w:space="0" w:color="auto"/>
            </w:tcBorders>
            <w:shd w:val="clear" w:color="000000" w:fill="DEE7EC"/>
            <w:vAlign w:val="center"/>
            <w:hideMark/>
          </w:tcPr>
          <w:p w:rsidR="002059D2" w:rsidRPr="002059D2" w:rsidRDefault="002059D2" w:rsidP="0065423B">
            <w:pPr>
              <w:keepNext/>
              <w:spacing w:after="0" w:line="240" w:lineRule="auto"/>
              <w:jc w:val="center"/>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[pixel]</w:t>
            </w: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2048.995 (0.079)</w:t>
            </w: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2048.999 (0.097)</w:t>
            </w:r>
          </w:p>
        </w:tc>
        <w:tc>
          <w:tcPr>
            <w:tcW w:w="297"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2037.733 (0.079)</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2037.049 (0.097)</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2039.707 (0.079)</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2039.976 (0.097)</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2021.235 (0.079)</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2021.277 (0.097)</w:t>
            </w:r>
          </w:p>
        </w:tc>
        <w:tc>
          <w:tcPr>
            <w:tcW w:w="295" w:type="pct"/>
            <w:tcBorders>
              <w:top w:val="nil"/>
              <w:left w:val="nil"/>
              <w:bottom w:val="single" w:sz="4" w:space="0" w:color="auto"/>
              <w:right w:val="single" w:sz="8"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r>
      <w:tr w:rsidR="002059D2" w:rsidRPr="002059D2" w:rsidTr="002C3EA8">
        <w:tc>
          <w:tcPr>
            <w:tcW w:w="1210" w:type="pct"/>
            <w:tcBorders>
              <w:top w:val="nil"/>
              <w:left w:val="single" w:sz="8" w:space="0" w:color="auto"/>
              <w:bottom w:val="single" w:sz="4" w:space="0" w:color="auto"/>
              <w:right w:val="single" w:sz="4" w:space="0" w:color="auto"/>
            </w:tcBorders>
            <w:shd w:val="clear" w:color="000000" w:fill="DEE7EC"/>
            <w:vAlign w:val="center"/>
            <w:hideMark/>
          </w:tcPr>
          <w:p w:rsidR="002059D2" w:rsidRPr="002059D2" w:rsidRDefault="002059D2" w:rsidP="0065423B">
            <w:pPr>
              <w:keepNext/>
              <w:spacing w:after="0" w:line="240" w:lineRule="auto"/>
              <w:jc w:val="left"/>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mean FWHM_IMAGE (sigma)</w:t>
            </w:r>
          </w:p>
        </w:tc>
        <w:tc>
          <w:tcPr>
            <w:tcW w:w="245" w:type="pct"/>
            <w:tcBorders>
              <w:top w:val="nil"/>
              <w:left w:val="nil"/>
              <w:bottom w:val="single" w:sz="4" w:space="0" w:color="auto"/>
              <w:right w:val="single" w:sz="8" w:space="0" w:color="auto"/>
            </w:tcBorders>
            <w:shd w:val="clear" w:color="000000" w:fill="DEE7EC"/>
            <w:vAlign w:val="center"/>
            <w:hideMark/>
          </w:tcPr>
          <w:p w:rsidR="002059D2" w:rsidRPr="002059D2" w:rsidRDefault="002059D2" w:rsidP="0065423B">
            <w:pPr>
              <w:keepNext/>
              <w:spacing w:after="0" w:line="240" w:lineRule="auto"/>
              <w:jc w:val="center"/>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[pixel]</w:t>
            </w: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3.941 (0.061)</w:t>
            </w: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4.146 (0.054)</w:t>
            </w:r>
          </w:p>
        </w:tc>
        <w:tc>
          <w:tcPr>
            <w:tcW w:w="297"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3.933 (0.068)</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4.145 (0.056)</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3.934 (0.067)</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4.141 (0.057)</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3.930 (0.056)</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4.122 (0.063)</w:t>
            </w:r>
          </w:p>
        </w:tc>
        <w:tc>
          <w:tcPr>
            <w:tcW w:w="295" w:type="pct"/>
            <w:tcBorders>
              <w:top w:val="nil"/>
              <w:left w:val="nil"/>
              <w:bottom w:val="single" w:sz="4" w:space="0" w:color="auto"/>
              <w:right w:val="single" w:sz="8"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r>
      <w:tr w:rsidR="002059D2" w:rsidRPr="002059D2" w:rsidTr="002C3EA8">
        <w:tc>
          <w:tcPr>
            <w:tcW w:w="1210" w:type="pct"/>
            <w:tcBorders>
              <w:top w:val="nil"/>
              <w:left w:val="single" w:sz="8" w:space="0" w:color="auto"/>
              <w:bottom w:val="single" w:sz="4" w:space="0" w:color="auto"/>
              <w:right w:val="single" w:sz="4" w:space="0" w:color="auto"/>
            </w:tcBorders>
            <w:shd w:val="clear" w:color="000000" w:fill="DEE7EC"/>
            <w:vAlign w:val="center"/>
            <w:hideMark/>
          </w:tcPr>
          <w:p w:rsidR="002059D2" w:rsidRPr="002059D2" w:rsidRDefault="002059D2" w:rsidP="0065423B">
            <w:pPr>
              <w:keepNext/>
              <w:spacing w:after="0" w:line="240" w:lineRule="auto"/>
              <w:jc w:val="left"/>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mean FLUX_APER (sigma)</w:t>
            </w:r>
          </w:p>
        </w:tc>
        <w:tc>
          <w:tcPr>
            <w:tcW w:w="245" w:type="pct"/>
            <w:tcBorders>
              <w:top w:val="nil"/>
              <w:left w:val="nil"/>
              <w:bottom w:val="single" w:sz="4" w:space="0" w:color="auto"/>
              <w:right w:val="single" w:sz="8" w:space="0" w:color="auto"/>
            </w:tcBorders>
            <w:shd w:val="clear" w:color="000000" w:fill="DEE7EC"/>
            <w:vAlign w:val="center"/>
            <w:hideMark/>
          </w:tcPr>
          <w:p w:rsidR="002059D2" w:rsidRPr="002059D2" w:rsidRDefault="002059D2" w:rsidP="0065423B">
            <w:pPr>
              <w:keepNext/>
              <w:spacing w:after="0" w:line="240" w:lineRule="auto"/>
              <w:jc w:val="center"/>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[ADU]</w:t>
            </w: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1472070 (49882)</w:t>
            </w:r>
          </w:p>
        </w:tc>
        <w:tc>
          <w:tcPr>
            <w:tcW w:w="296"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1180005 (38939)</w:t>
            </w:r>
          </w:p>
        </w:tc>
        <w:tc>
          <w:tcPr>
            <w:tcW w:w="297"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1490360 (52927)</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1194461 (41288)</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1493535 (53225)</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1197191 (41426)</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1487282 (50494)</w:t>
            </w:r>
          </w:p>
        </w:tc>
        <w:tc>
          <w:tcPr>
            <w:tcW w:w="295" w:type="pct"/>
            <w:tcBorders>
              <w:top w:val="nil"/>
              <w:left w:val="nil"/>
              <w:bottom w:val="single" w:sz="4"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1192211 (39429)</w:t>
            </w:r>
          </w:p>
        </w:tc>
        <w:tc>
          <w:tcPr>
            <w:tcW w:w="295" w:type="pct"/>
            <w:tcBorders>
              <w:top w:val="nil"/>
              <w:left w:val="nil"/>
              <w:bottom w:val="single" w:sz="4" w:space="0" w:color="auto"/>
              <w:right w:val="single" w:sz="8"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r>
      <w:tr w:rsidR="002059D2" w:rsidRPr="002059D2" w:rsidTr="002C3EA8">
        <w:tc>
          <w:tcPr>
            <w:tcW w:w="1210" w:type="pct"/>
            <w:tcBorders>
              <w:top w:val="nil"/>
              <w:left w:val="single" w:sz="8" w:space="0" w:color="auto"/>
              <w:bottom w:val="single" w:sz="8" w:space="0" w:color="auto"/>
              <w:right w:val="single" w:sz="4" w:space="0" w:color="auto"/>
            </w:tcBorders>
            <w:shd w:val="clear" w:color="000000" w:fill="DEE7EC"/>
            <w:vAlign w:val="center"/>
            <w:hideMark/>
          </w:tcPr>
          <w:p w:rsidR="002059D2" w:rsidRPr="002059D2" w:rsidRDefault="002059D2" w:rsidP="0065423B">
            <w:pPr>
              <w:keepNext/>
              <w:spacing w:after="0" w:line="240" w:lineRule="auto"/>
              <w:jc w:val="left"/>
              <w:rPr>
                <w:rFonts w:ascii="Verdana" w:eastAsia="Times New Roman" w:hAnsi="Verdana" w:cs="Times New Roman"/>
                <w:b/>
                <w:bCs/>
                <w:color w:val="000000"/>
                <w:sz w:val="10"/>
                <w:szCs w:val="14"/>
              </w:rPr>
            </w:pPr>
            <w:r w:rsidRPr="002059D2">
              <w:rPr>
                <w:rFonts w:ascii="Verdana" w:eastAsia="Times New Roman" w:hAnsi="Verdana" w:cs="Times New Roman"/>
                <w:b/>
                <w:bCs/>
                <w:color w:val="000000"/>
                <w:sz w:val="10"/>
                <w:szCs w:val="14"/>
              </w:rPr>
              <w:t>NPIX</w:t>
            </w:r>
          </w:p>
        </w:tc>
        <w:tc>
          <w:tcPr>
            <w:tcW w:w="245" w:type="pct"/>
            <w:tcBorders>
              <w:top w:val="nil"/>
              <w:left w:val="nil"/>
              <w:bottom w:val="single" w:sz="8" w:space="0" w:color="auto"/>
              <w:right w:val="single" w:sz="8" w:space="0" w:color="auto"/>
            </w:tcBorders>
            <w:shd w:val="clear" w:color="000000" w:fill="DEE7EC"/>
            <w:vAlign w:val="center"/>
            <w:hideMark/>
          </w:tcPr>
          <w:p w:rsidR="002059D2" w:rsidRPr="002059D2" w:rsidRDefault="002059D2" w:rsidP="0065423B">
            <w:pPr>
              <w:keepNext/>
              <w:spacing w:after="0" w:line="240" w:lineRule="auto"/>
              <w:jc w:val="center"/>
              <w:rPr>
                <w:rFonts w:ascii="Verdana" w:eastAsia="Times New Roman" w:hAnsi="Verdana" w:cs="Times New Roman"/>
                <w:b/>
                <w:bCs/>
                <w:color w:val="000000"/>
                <w:sz w:val="10"/>
                <w:szCs w:val="14"/>
              </w:rPr>
            </w:pPr>
          </w:p>
        </w:tc>
        <w:tc>
          <w:tcPr>
            <w:tcW w:w="296" w:type="pct"/>
            <w:tcBorders>
              <w:top w:val="nil"/>
              <w:left w:val="nil"/>
              <w:bottom w:val="single" w:sz="8"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290</w:t>
            </w:r>
          </w:p>
        </w:tc>
        <w:tc>
          <w:tcPr>
            <w:tcW w:w="296" w:type="pct"/>
            <w:tcBorders>
              <w:top w:val="nil"/>
              <w:left w:val="nil"/>
              <w:bottom w:val="single" w:sz="8"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301</w:t>
            </w:r>
          </w:p>
        </w:tc>
        <w:tc>
          <w:tcPr>
            <w:tcW w:w="297" w:type="pct"/>
            <w:tcBorders>
              <w:top w:val="nil"/>
              <w:left w:val="nil"/>
              <w:bottom w:val="single" w:sz="8"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8"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289</w:t>
            </w:r>
          </w:p>
        </w:tc>
        <w:tc>
          <w:tcPr>
            <w:tcW w:w="295" w:type="pct"/>
            <w:tcBorders>
              <w:top w:val="nil"/>
              <w:left w:val="nil"/>
              <w:bottom w:val="single" w:sz="8"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303</w:t>
            </w:r>
          </w:p>
        </w:tc>
        <w:tc>
          <w:tcPr>
            <w:tcW w:w="295" w:type="pct"/>
            <w:tcBorders>
              <w:top w:val="nil"/>
              <w:left w:val="nil"/>
              <w:bottom w:val="single" w:sz="8"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8"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290</w:t>
            </w:r>
          </w:p>
        </w:tc>
        <w:tc>
          <w:tcPr>
            <w:tcW w:w="295" w:type="pct"/>
            <w:tcBorders>
              <w:top w:val="nil"/>
              <w:left w:val="nil"/>
              <w:bottom w:val="single" w:sz="8"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303</w:t>
            </w:r>
          </w:p>
        </w:tc>
        <w:tc>
          <w:tcPr>
            <w:tcW w:w="295" w:type="pct"/>
            <w:tcBorders>
              <w:top w:val="nil"/>
              <w:left w:val="nil"/>
              <w:bottom w:val="single" w:sz="8"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c>
          <w:tcPr>
            <w:tcW w:w="295" w:type="pct"/>
            <w:tcBorders>
              <w:top w:val="nil"/>
              <w:left w:val="nil"/>
              <w:bottom w:val="single" w:sz="8"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289</w:t>
            </w:r>
          </w:p>
        </w:tc>
        <w:tc>
          <w:tcPr>
            <w:tcW w:w="295" w:type="pct"/>
            <w:tcBorders>
              <w:top w:val="nil"/>
              <w:left w:val="nil"/>
              <w:bottom w:val="single" w:sz="8" w:space="0" w:color="auto"/>
              <w:right w:val="single" w:sz="4" w:space="0" w:color="auto"/>
            </w:tcBorders>
            <w:shd w:val="clear" w:color="000000" w:fill="FFFFFF"/>
            <w:vAlign w:val="center"/>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302</w:t>
            </w:r>
          </w:p>
        </w:tc>
        <w:tc>
          <w:tcPr>
            <w:tcW w:w="295" w:type="pct"/>
            <w:tcBorders>
              <w:top w:val="nil"/>
              <w:left w:val="nil"/>
              <w:bottom w:val="single" w:sz="8" w:space="0" w:color="auto"/>
              <w:right w:val="single" w:sz="8" w:space="0" w:color="auto"/>
            </w:tcBorders>
            <w:shd w:val="clear" w:color="000000" w:fill="FFFFFF"/>
            <w:noWrap/>
            <w:vAlign w:val="bottom"/>
            <w:hideMark/>
          </w:tcPr>
          <w:p w:rsidR="002059D2" w:rsidRPr="002059D2" w:rsidRDefault="002059D2" w:rsidP="0065423B">
            <w:pPr>
              <w:keepNext/>
              <w:spacing w:after="0" w:line="240" w:lineRule="auto"/>
              <w:jc w:val="center"/>
              <w:rPr>
                <w:rFonts w:ascii="Verdana" w:eastAsia="Times New Roman" w:hAnsi="Verdana" w:cs="Times New Roman"/>
                <w:color w:val="000000"/>
                <w:sz w:val="10"/>
                <w:szCs w:val="14"/>
              </w:rPr>
            </w:pPr>
            <w:r w:rsidRPr="002059D2">
              <w:rPr>
                <w:rFonts w:ascii="Verdana" w:eastAsia="Times New Roman" w:hAnsi="Verdana" w:cs="Times New Roman"/>
                <w:color w:val="000000"/>
                <w:sz w:val="10"/>
                <w:szCs w:val="14"/>
              </w:rPr>
              <w:t> </w:t>
            </w:r>
          </w:p>
        </w:tc>
      </w:tr>
    </w:tbl>
    <w:p w:rsidR="00B80CDC" w:rsidRDefault="002059D2" w:rsidP="002059D2">
      <w:pPr>
        <w:pStyle w:val="Caption"/>
      </w:pPr>
      <w:bookmarkStart w:id="80" w:name="_Ref381150010"/>
      <w:r>
        <w:t xml:space="preserve">Table </w:t>
      </w:r>
      <w:r>
        <w:fldChar w:fldCharType="begin"/>
      </w:r>
      <w:r>
        <w:instrText xml:space="preserve"> SEQ Table \* ARABIC </w:instrText>
      </w:r>
      <w:r>
        <w:fldChar w:fldCharType="separate"/>
      </w:r>
      <w:r w:rsidR="0065423B">
        <w:rPr>
          <w:noProof/>
        </w:rPr>
        <w:t>4</w:t>
      </w:r>
      <w:r>
        <w:fldChar w:fldCharType="end"/>
      </w:r>
      <w:bookmarkEnd w:id="80"/>
      <w:r>
        <w:t>. Basic information on source extraction and source distances for the 2 sources in the simulated images. Source 1 is 5arcsec away from the AO star in the X direction and source 2 is 10 arcseconds away. Both sources have same Y position as the AO star. Information is shown based on the 10 stacks that each contains 10 snapshot exposures. This table give the information for the pupil plane ADC. The parameters are defined in the text.</w:t>
      </w:r>
    </w:p>
    <w:p w:rsidR="00B80CDC" w:rsidRDefault="00B80CDC" w:rsidP="00B80CDC">
      <w:r>
        <w:t>The barycentric centroiding and Gaussian fit yielded similar results. X and Y positions typically agreed within 0.05 pixels. Distance measurements with the Gaussian fit had a slightly lower scatter (see</w:t>
      </w:r>
      <w:r w:rsidR="00DF62B4">
        <w:t xml:space="preserve"> </w:t>
      </w:r>
      <w:r w:rsidR="00DF62B4">
        <w:fldChar w:fldCharType="begin"/>
      </w:r>
      <w:r w:rsidR="00DF62B4">
        <w:instrText xml:space="preserve"> REF _Ref381150008 \h </w:instrText>
      </w:r>
      <w:r w:rsidR="00DF62B4">
        <w:fldChar w:fldCharType="separate"/>
      </w:r>
      <w:r w:rsidR="0065423B">
        <w:t xml:space="preserve">Table </w:t>
      </w:r>
      <w:r w:rsidR="0065423B">
        <w:rPr>
          <w:noProof/>
        </w:rPr>
        <w:t>3</w:t>
      </w:r>
      <w:r w:rsidR="00DF62B4">
        <w:fldChar w:fldCharType="end"/>
      </w:r>
      <w:r w:rsidR="00DF62B4">
        <w:t xml:space="preserve"> and </w:t>
      </w:r>
      <w:r w:rsidR="00DF62B4">
        <w:fldChar w:fldCharType="begin"/>
      </w:r>
      <w:r w:rsidR="00DF62B4">
        <w:instrText xml:space="preserve"> REF _Ref381150010 \h </w:instrText>
      </w:r>
      <w:r w:rsidR="00DF62B4">
        <w:fldChar w:fldCharType="separate"/>
      </w:r>
      <w:r w:rsidR="0065423B">
        <w:t xml:space="preserve">Table </w:t>
      </w:r>
      <w:r w:rsidR="0065423B">
        <w:rPr>
          <w:noProof/>
        </w:rPr>
        <w:t>4</w:t>
      </w:r>
      <w:r w:rsidR="00DF62B4">
        <w:fldChar w:fldCharType="end"/>
      </w:r>
      <w:r>
        <w:t>). In any further analysis we therefore discuss only the Gaussian fit results.</w:t>
      </w:r>
    </w:p>
    <w:p w:rsidR="00B80CDC" w:rsidRPr="007F4E85" w:rsidRDefault="00B80CDC" w:rsidP="00B80CDC">
      <w:pPr>
        <w:pStyle w:val="Heading3"/>
      </w:pPr>
      <w:bookmarkStart w:id="81" w:name="_Toc381124468"/>
      <w:bookmarkStart w:id="82" w:name="_Toc381154859"/>
      <w:r w:rsidRPr="00994C87">
        <w:t>Results</w:t>
      </w:r>
      <w:bookmarkEnd w:id="81"/>
      <w:bookmarkEnd w:id="82"/>
    </w:p>
    <w:p w:rsidR="00B80CDC" w:rsidRPr="00DF62B4" w:rsidRDefault="00B80CDC" w:rsidP="00B80CDC">
      <w:pPr>
        <w:pStyle w:val="BodyText"/>
        <w:rPr>
          <w:rFonts w:asciiTheme="minorHAnsi" w:hAnsiTheme="minorHAnsi"/>
          <w:sz w:val="22"/>
          <w:szCs w:val="22"/>
        </w:rPr>
      </w:pPr>
      <w:r w:rsidRPr="00994C87">
        <w:rPr>
          <w:rFonts w:asciiTheme="minorHAnsi" w:hAnsiTheme="minorHAnsi"/>
          <w:sz w:val="22"/>
          <w:szCs w:val="22"/>
        </w:rPr>
        <w:t xml:space="preserve">In all images the sources have a FWHM ~ 4 pix (12 mas), i.e., close to the diffraction limited of 13 </w:t>
      </w:r>
      <w:r w:rsidRPr="00DF62B4">
        <w:rPr>
          <w:rFonts w:asciiTheme="minorHAnsi" w:hAnsiTheme="minorHAnsi"/>
          <w:sz w:val="22"/>
          <w:szCs w:val="22"/>
        </w:rPr>
        <w:t xml:space="preserve">mas at 2.2 micron. The fact that it is slightly smaller could be due to the fact that the extraction does not identify the full wings of the profile as part of a single source. </w:t>
      </w:r>
    </w:p>
    <w:p w:rsidR="00B80CDC" w:rsidRPr="00DF62B4" w:rsidRDefault="00B80CDC" w:rsidP="00B80CDC">
      <w:pPr>
        <w:pStyle w:val="BodyText"/>
        <w:rPr>
          <w:rFonts w:asciiTheme="minorHAnsi" w:hAnsiTheme="minorHAnsi"/>
          <w:sz w:val="22"/>
          <w:szCs w:val="22"/>
        </w:rPr>
      </w:pPr>
      <w:r w:rsidRPr="00DF62B4">
        <w:rPr>
          <w:rFonts w:asciiTheme="minorHAnsi" w:hAnsiTheme="minorHAnsi"/>
          <w:sz w:val="22"/>
          <w:szCs w:val="22"/>
        </w:rPr>
        <w:t>The difference in peak values (60000 ADU for the source at 5arcsec from the AO star and 45000 ADU for the source at 10 arcsec</w:t>
      </w:r>
      <w:r w:rsidR="00D35223" w:rsidRPr="00DF62B4">
        <w:rPr>
          <w:rFonts w:asciiTheme="minorHAnsi" w:hAnsiTheme="minorHAnsi"/>
          <w:sz w:val="22"/>
          <w:szCs w:val="22"/>
        </w:rPr>
        <w:t>onds</w:t>
      </w:r>
      <w:r w:rsidRPr="00DF62B4">
        <w:rPr>
          <w:rFonts w:asciiTheme="minorHAnsi" w:hAnsiTheme="minorHAnsi"/>
          <w:sz w:val="22"/>
          <w:szCs w:val="22"/>
        </w:rPr>
        <w:t>) is expected due to an</w:t>
      </w:r>
      <w:r w:rsidR="00D35223" w:rsidRPr="00DF62B4">
        <w:rPr>
          <w:rFonts w:asciiTheme="minorHAnsi" w:hAnsiTheme="minorHAnsi"/>
          <w:sz w:val="22"/>
          <w:szCs w:val="22"/>
        </w:rPr>
        <w:t>-</w:t>
      </w:r>
      <w:r w:rsidRPr="00DF62B4">
        <w:rPr>
          <w:rFonts w:asciiTheme="minorHAnsi" w:hAnsiTheme="minorHAnsi"/>
          <w:sz w:val="22"/>
          <w:szCs w:val="22"/>
        </w:rPr>
        <w:t xml:space="preserve">isoplanatism (e.g. Trippe et al.) </w:t>
      </w:r>
    </w:p>
    <w:p w:rsidR="00B80CDC" w:rsidRPr="00C30C0D" w:rsidRDefault="00DF62B4" w:rsidP="00B80CDC">
      <w:pPr>
        <w:pStyle w:val="BodyText"/>
        <w:rPr>
          <w:rStyle w:val="Strong"/>
          <w:rFonts w:asciiTheme="minorHAnsi" w:hAnsiTheme="minorHAnsi"/>
          <w:b w:val="0"/>
          <w:sz w:val="22"/>
          <w:szCs w:val="22"/>
        </w:rPr>
      </w:pPr>
      <w:r w:rsidRPr="00DF62B4">
        <w:rPr>
          <w:rFonts w:asciiTheme="minorHAnsi" w:hAnsiTheme="minorHAnsi"/>
        </w:rPr>
        <w:fldChar w:fldCharType="begin"/>
      </w:r>
      <w:r w:rsidRPr="00DF62B4">
        <w:rPr>
          <w:rFonts w:asciiTheme="minorHAnsi" w:hAnsiTheme="minorHAnsi"/>
        </w:rPr>
        <w:instrText xml:space="preserve"> REF _Ref381150008 \h </w:instrText>
      </w:r>
      <w:r w:rsidRPr="00DF62B4">
        <w:rPr>
          <w:rFonts w:asciiTheme="minorHAnsi" w:hAnsiTheme="minorHAnsi"/>
        </w:rPr>
      </w:r>
      <w:r w:rsidRPr="00DF62B4">
        <w:rPr>
          <w:rFonts w:asciiTheme="minorHAnsi" w:hAnsiTheme="minorHAnsi"/>
        </w:rPr>
        <w:instrText xml:space="preserve"> \* MERGEFORMAT </w:instrText>
      </w:r>
      <w:r w:rsidRPr="00DF62B4">
        <w:rPr>
          <w:rFonts w:asciiTheme="minorHAnsi" w:hAnsiTheme="minorHAnsi"/>
        </w:rPr>
        <w:fldChar w:fldCharType="separate"/>
      </w:r>
      <w:r w:rsidR="0065423B" w:rsidRPr="0065423B">
        <w:rPr>
          <w:rFonts w:asciiTheme="minorHAnsi" w:hAnsiTheme="minorHAnsi"/>
        </w:rPr>
        <w:t>Table 3</w:t>
      </w:r>
      <w:r w:rsidRPr="00DF62B4">
        <w:rPr>
          <w:rFonts w:asciiTheme="minorHAnsi" w:hAnsiTheme="minorHAnsi"/>
        </w:rPr>
        <w:fldChar w:fldCharType="end"/>
      </w:r>
      <w:r w:rsidRPr="00DF62B4">
        <w:rPr>
          <w:rFonts w:asciiTheme="minorHAnsi" w:hAnsiTheme="minorHAnsi"/>
        </w:rPr>
        <w:t xml:space="preserve"> and </w:t>
      </w:r>
      <w:r w:rsidRPr="00DF62B4">
        <w:rPr>
          <w:rFonts w:asciiTheme="minorHAnsi" w:hAnsiTheme="minorHAnsi"/>
        </w:rPr>
        <w:fldChar w:fldCharType="begin"/>
      </w:r>
      <w:r w:rsidRPr="00DF62B4">
        <w:rPr>
          <w:rFonts w:asciiTheme="minorHAnsi" w:hAnsiTheme="minorHAnsi"/>
        </w:rPr>
        <w:instrText xml:space="preserve"> REF _Ref381150010 \h </w:instrText>
      </w:r>
      <w:r w:rsidRPr="00DF62B4">
        <w:rPr>
          <w:rFonts w:asciiTheme="minorHAnsi" w:hAnsiTheme="minorHAnsi"/>
        </w:rPr>
      </w:r>
      <w:r w:rsidRPr="00DF62B4">
        <w:rPr>
          <w:rFonts w:asciiTheme="minorHAnsi" w:hAnsiTheme="minorHAnsi"/>
        </w:rPr>
        <w:instrText xml:space="preserve"> \* MERGEFORMAT </w:instrText>
      </w:r>
      <w:r w:rsidRPr="00DF62B4">
        <w:rPr>
          <w:rFonts w:asciiTheme="minorHAnsi" w:hAnsiTheme="minorHAnsi"/>
        </w:rPr>
        <w:fldChar w:fldCharType="separate"/>
      </w:r>
      <w:r w:rsidR="0065423B" w:rsidRPr="0065423B">
        <w:rPr>
          <w:rFonts w:asciiTheme="minorHAnsi" w:hAnsiTheme="minorHAnsi"/>
        </w:rPr>
        <w:t>Table 4</w:t>
      </w:r>
      <w:r w:rsidRPr="00DF62B4">
        <w:rPr>
          <w:rFonts w:asciiTheme="minorHAnsi" w:hAnsiTheme="minorHAnsi"/>
        </w:rPr>
        <w:fldChar w:fldCharType="end"/>
      </w:r>
      <w:r w:rsidRPr="00DF62B4">
        <w:rPr>
          <w:rFonts w:asciiTheme="minorHAnsi" w:hAnsiTheme="minorHAnsi"/>
        </w:rPr>
        <w:t xml:space="preserve"> </w:t>
      </w:r>
      <w:r>
        <w:rPr>
          <w:rFonts w:asciiTheme="minorHAnsi" w:hAnsiTheme="minorHAnsi"/>
        </w:rPr>
        <w:t>show</w:t>
      </w:r>
      <w:r w:rsidR="00B80CDC" w:rsidRPr="00DF62B4">
        <w:rPr>
          <w:rFonts w:asciiTheme="minorHAnsi" w:hAnsiTheme="minorHAnsi"/>
          <w:sz w:val="22"/>
          <w:szCs w:val="22"/>
        </w:rPr>
        <w:t xml:space="preserve"> the distance measurements are very similar for the simulations with and without ADC. They also show that the scatter in the centroid is anisotropic: it is a factor 1.5-2 higher in the X direction compared </w:t>
      </w:r>
      <w:r w:rsidR="00B80CDC" w:rsidRPr="00994C87">
        <w:rPr>
          <w:rFonts w:asciiTheme="minorHAnsi" w:hAnsiTheme="minorHAnsi"/>
          <w:sz w:val="22"/>
          <w:szCs w:val="22"/>
        </w:rPr>
        <w:t xml:space="preserve">to the Y direction. </w:t>
      </w:r>
      <w:r w:rsidR="00B80CDC" w:rsidRPr="007A3839">
        <w:rPr>
          <w:rStyle w:val="Strong"/>
          <w:rFonts w:asciiTheme="minorHAnsi" w:hAnsiTheme="minorHAnsi"/>
          <w:b w:val="0"/>
          <w:sz w:val="22"/>
          <w:szCs w:val="22"/>
        </w:rPr>
        <w:t xml:space="preserve">This is consistent with the </w:t>
      </w:r>
      <w:r w:rsidR="00B80CDC" w:rsidRPr="005D3C6F">
        <w:rPr>
          <w:rStyle w:val="Strong"/>
          <w:rFonts w:asciiTheme="minorHAnsi" w:hAnsiTheme="minorHAnsi"/>
          <w:b w:val="0"/>
          <w:sz w:val="22"/>
          <w:szCs w:val="22"/>
        </w:rPr>
        <w:t>anisotropy expected for tilt jitter</w:t>
      </w:r>
      <w:r w:rsidR="00B80CDC" w:rsidRPr="00FC17F7">
        <w:rPr>
          <w:rStyle w:val="Strong"/>
          <w:rFonts w:asciiTheme="minorHAnsi" w:hAnsiTheme="minorHAnsi"/>
          <w:b w:val="0"/>
          <w:sz w:val="22"/>
          <w:szCs w:val="22"/>
        </w:rPr>
        <w:t xml:space="preserve"> (e.g., Trippe et al, 2010)</w:t>
      </w:r>
    </w:p>
    <w:p w:rsidR="00B80CDC" w:rsidRDefault="00B80CDC" w:rsidP="00B80CDC">
      <w:pPr>
        <w:pStyle w:val="BodyText"/>
        <w:rPr>
          <w:rStyle w:val="Strong"/>
          <w:rFonts w:asciiTheme="minorHAnsi" w:hAnsiTheme="minorHAnsi"/>
          <w:sz w:val="22"/>
          <w:szCs w:val="22"/>
        </w:rPr>
      </w:pPr>
    </w:p>
    <w:p w:rsidR="00191CC3" w:rsidRDefault="00B80CDC" w:rsidP="00191CC3">
      <w:pPr>
        <w:pStyle w:val="BodyText"/>
        <w:keepNext/>
        <w:jc w:val="center"/>
      </w:pPr>
      <w:r>
        <w:rPr>
          <w:noProof/>
          <w:lang w:eastAsia="en-US"/>
        </w:rPr>
        <w:lastRenderedPageBreak/>
        <w:drawing>
          <wp:inline distT="0" distB="0" distL="0" distR="0" wp14:anchorId="08B55851" wp14:editId="3009D56C">
            <wp:extent cx="4762500" cy="3810000"/>
            <wp:effectExtent l="0" t="0" r="0"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twoPointAstrometricAccuracyGrandtotal.jpg"/>
                    <pic:cNvPicPr/>
                  </pic:nvPicPr>
                  <pic:blipFill>
                    <a:blip r:embed="rId158">
                      <a:extLst>
                        <a:ext uri="{28A0092B-C50C-407E-A947-70E740481C1C}">
                          <a14:useLocalDpi xmlns:a14="http://schemas.microsoft.com/office/drawing/2010/main" val="0"/>
                        </a:ext>
                      </a:extLst>
                    </a:blip>
                    <a:stretch>
                      <a:fillRect/>
                    </a:stretch>
                  </pic:blipFill>
                  <pic:spPr>
                    <a:xfrm>
                      <a:off x="0" y="0"/>
                      <a:ext cx="4762500" cy="3810000"/>
                    </a:xfrm>
                    <a:prstGeom prst="rect">
                      <a:avLst/>
                    </a:prstGeom>
                  </pic:spPr>
                </pic:pic>
              </a:graphicData>
            </a:graphic>
          </wp:inline>
        </w:drawing>
      </w:r>
    </w:p>
    <w:p w:rsidR="00B80CDC" w:rsidRDefault="00191CC3" w:rsidP="00191CC3">
      <w:pPr>
        <w:pStyle w:val="Caption"/>
        <w:rPr>
          <w:rFonts w:asciiTheme="minorHAnsi" w:hAnsiTheme="minorHAnsi"/>
          <w:sz w:val="22"/>
          <w:szCs w:val="22"/>
        </w:rPr>
      </w:pPr>
      <w:bookmarkStart w:id="83" w:name="_Ref381148425"/>
      <w:r>
        <w:t xml:space="preserve">Figure </w:t>
      </w:r>
      <w:r>
        <w:fldChar w:fldCharType="begin"/>
      </w:r>
      <w:r>
        <w:instrText xml:space="preserve"> SEQ Figure \* ARABIC </w:instrText>
      </w:r>
      <w:r>
        <w:fldChar w:fldCharType="separate"/>
      </w:r>
      <w:r w:rsidR="0065423B">
        <w:rPr>
          <w:noProof/>
        </w:rPr>
        <w:t>64</w:t>
      </w:r>
      <w:r>
        <w:fldChar w:fldCharType="end"/>
      </w:r>
      <w:bookmarkEnd w:id="83"/>
      <w:r>
        <w:t xml:space="preserve">. </w:t>
      </w:r>
      <w:r w:rsidRPr="00191CC3">
        <w:t>Standard deviation in micro</w:t>
      </w:r>
      <w:r w:rsidR="00D35223">
        <w:t>-</w:t>
      </w:r>
      <w:r w:rsidRPr="00191CC3">
        <w:t>arcsec</w:t>
      </w:r>
      <w:r w:rsidR="00D35223">
        <w:t>ond</w:t>
      </w:r>
      <w:r w:rsidRPr="00191CC3">
        <w:t xml:space="preserve"> of distance measurements measured in single snapshots and in stacks of 2,4,5, 10 and 20 exposures. The observed standard deviation of the ensemble is shown (red circles) and the standard deviation divided by </w:t>
      </w:r>
      <w:r w:rsidR="00D35223">
        <w:t>SQRT</w:t>
      </w:r>
      <w:r w:rsidRPr="00191CC3">
        <w:t>(#stacks) that contain a 100 snapshots in total (green diamonds). The prediction for the effect of differential tilt jitter is also shown (blue boxes).</w:t>
      </w:r>
      <w:r>
        <w:t>.</w:t>
      </w:r>
    </w:p>
    <w:p w:rsidR="00B80CDC" w:rsidRDefault="00B80CDC" w:rsidP="00B80CDC">
      <w:r>
        <w:t xml:space="preserve">We want to determine if there is a systematic floor to the accuracy with which we can determine the distance between the two stars. In </w:t>
      </w:r>
      <w:r w:rsidR="000251AD">
        <w:rPr>
          <w:highlight w:val="yellow"/>
        </w:rPr>
        <w:fldChar w:fldCharType="begin"/>
      </w:r>
      <w:r w:rsidR="000251AD">
        <w:instrText xml:space="preserve"> REF _Ref381148425 \h </w:instrText>
      </w:r>
      <w:r w:rsidR="000251AD">
        <w:rPr>
          <w:highlight w:val="yellow"/>
        </w:rPr>
      </w:r>
      <w:r w:rsidR="000251AD">
        <w:rPr>
          <w:highlight w:val="yellow"/>
        </w:rPr>
        <w:fldChar w:fldCharType="separate"/>
      </w:r>
      <w:r w:rsidR="0065423B">
        <w:t xml:space="preserve">Figure </w:t>
      </w:r>
      <w:r w:rsidR="0065423B">
        <w:rPr>
          <w:noProof/>
        </w:rPr>
        <w:t>64</w:t>
      </w:r>
      <w:r w:rsidR="000251AD">
        <w:rPr>
          <w:highlight w:val="yellow"/>
        </w:rPr>
        <w:fldChar w:fldCharType="end"/>
      </w:r>
      <w:r w:rsidR="000251AD">
        <w:t xml:space="preserve">, </w:t>
      </w:r>
      <w:r>
        <w:t>the red circles show that the standard deviation of the distance measurements across series of different stacks (consisting of 1, 2, 4, 5, 10 a</w:t>
      </w:r>
      <w:r w:rsidR="00D35223">
        <w:t>nd 20 exposures) scales roughly</w:t>
      </w:r>
      <w:r>
        <w:t xml:space="preserve"> as 1/</w:t>
      </w:r>
      <w:r w:rsidR="00D35223">
        <w:t>SQRT</w:t>
      </w:r>
      <w:r>
        <w:t>(#exposures). All stacked combinations of the 100 single exposures give a similarly accurate estimate of the distance with a standard deviation of ~300 micro</w:t>
      </w:r>
      <w:r w:rsidR="000251AD">
        <w:t>-</w:t>
      </w:r>
      <w:r>
        <w:t>arcsec</w:t>
      </w:r>
      <w:r w:rsidR="000251AD">
        <w:t>onds</w:t>
      </w:r>
      <w:r>
        <w:t xml:space="preserve"> (shown as green diamonds).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7"/>
        <w:gridCol w:w="4666"/>
      </w:tblGrid>
      <w:tr w:rsidR="00687F6D" w:rsidTr="00687F6D">
        <w:tc>
          <w:tcPr>
            <w:tcW w:w="4621" w:type="dxa"/>
          </w:tcPr>
          <w:p w:rsidR="00687F6D" w:rsidRDefault="00687F6D" w:rsidP="00B80CDC">
            <w:r>
              <w:rPr>
                <w:noProof/>
              </w:rPr>
              <w:lastRenderedPageBreak/>
              <w:drawing>
                <wp:inline distT="0" distB="0" distL="0" distR="0" wp14:anchorId="044D5A58" wp14:editId="268F87BC">
                  <wp:extent cx="2819400" cy="2255520"/>
                  <wp:effectExtent l="0" t="0" r="0"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YpositionWithADC.jpg"/>
                          <pic:cNvPicPr/>
                        </pic:nvPicPr>
                        <pic:blipFill>
                          <a:blip r:embed="rId159">
                            <a:extLst>
                              <a:ext uri="{28A0092B-C50C-407E-A947-70E740481C1C}">
                                <a14:useLocalDpi xmlns:a14="http://schemas.microsoft.com/office/drawing/2010/main" val="0"/>
                              </a:ext>
                            </a:extLst>
                          </a:blip>
                          <a:stretch>
                            <a:fillRect/>
                          </a:stretch>
                        </pic:blipFill>
                        <pic:spPr>
                          <a:xfrm>
                            <a:off x="0" y="0"/>
                            <a:ext cx="2847453" cy="2277962"/>
                          </a:xfrm>
                          <a:prstGeom prst="rect">
                            <a:avLst/>
                          </a:prstGeom>
                        </pic:spPr>
                      </pic:pic>
                    </a:graphicData>
                  </a:graphic>
                </wp:inline>
              </w:drawing>
            </w:r>
          </w:p>
        </w:tc>
        <w:tc>
          <w:tcPr>
            <w:tcW w:w="4622" w:type="dxa"/>
          </w:tcPr>
          <w:p w:rsidR="00687F6D" w:rsidRDefault="00687F6D" w:rsidP="00191CC3">
            <w:pPr>
              <w:keepNext/>
            </w:pPr>
            <w:r>
              <w:rPr>
                <w:noProof/>
              </w:rPr>
              <w:drawing>
                <wp:inline distT="0" distB="0" distL="0" distR="0" wp14:anchorId="6B56FFC0" wp14:editId="039E5B65">
                  <wp:extent cx="2869406" cy="2295525"/>
                  <wp:effectExtent l="0" t="0" r="7620"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dYpositionWithADC.jpg"/>
                          <pic:cNvPicPr/>
                        </pic:nvPicPr>
                        <pic:blipFill>
                          <a:blip r:embed="rId160">
                            <a:extLst>
                              <a:ext uri="{28A0092B-C50C-407E-A947-70E740481C1C}">
                                <a14:useLocalDpi xmlns:a14="http://schemas.microsoft.com/office/drawing/2010/main" val="0"/>
                              </a:ext>
                            </a:extLst>
                          </a:blip>
                          <a:stretch>
                            <a:fillRect/>
                          </a:stretch>
                        </pic:blipFill>
                        <pic:spPr>
                          <a:xfrm>
                            <a:off x="0" y="0"/>
                            <a:ext cx="2882648" cy="2306119"/>
                          </a:xfrm>
                          <a:prstGeom prst="rect">
                            <a:avLst/>
                          </a:prstGeom>
                        </pic:spPr>
                      </pic:pic>
                    </a:graphicData>
                  </a:graphic>
                </wp:inline>
              </w:drawing>
            </w:r>
          </w:p>
        </w:tc>
      </w:tr>
    </w:tbl>
    <w:p w:rsidR="00687F6D" w:rsidRDefault="00191CC3" w:rsidP="00191CC3">
      <w:pPr>
        <w:pStyle w:val="Caption"/>
      </w:pPr>
      <w:bookmarkStart w:id="84" w:name="_Ref381148570"/>
      <w:r>
        <w:t xml:space="preserve">Figure </w:t>
      </w:r>
      <w:r>
        <w:fldChar w:fldCharType="begin"/>
      </w:r>
      <w:r>
        <w:instrText xml:space="preserve"> SEQ Figure \* ARABIC </w:instrText>
      </w:r>
      <w:r>
        <w:fldChar w:fldCharType="separate"/>
      </w:r>
      <w:r w:rsidR="0065423B">
        <w:rPr>
          <w:noProof/>
        </w:rPr>
        <w:t>65</w:t>
      </w:r>
      <w:r>
        <w:fldChar w:fldCharType="end"/>
      </w:r>
      <w:bookmarkEnd w:id="84"/>
      <w:r>
        <w:t xml:space="preserve">. </w:t>
      </w:r>
      <w:r w:rsidRPr="00191CC3">
        <w:t>Position of the sources along the North-South direction (Y direction) for the simulations that include an ADC. Left: Y position as a function of zenith angle for the source at 5arcsec from AO star (red circle) and source at 10arcsec (blue square). Right: difference in the Y position of both source</w:t>
      </w:r>
      <w:r>
        <w:t>s as a function of zenith angle.</w:t>
      </w:r>
    </w:p>
    <w:p w:rsidR="00B80CDC" w:rsidRPr="007F4E85" w:rsidRDefault="00B80CDC" w:rsidP="00B80CDC">
      <w:r>
        <w:t xml:space="preserve">It is the Y position of the sources that changes for the simulations with an ADC included.  Both sources have intrinsically the same Y position which measures their position in the North-South direction. </w:t>
      </w:r>
      <w:r w:rsidR="000251AD">
        <w:fldChar w:fldCharType="begin"/>
      </w:r>
      <w:r w:rsidR="000251AD">
        <w:instrText xml:space="preserve"> REF _Ref381148570 \h </w:instrText>
      </w:r>
      <w:r w:rsidR="000251AD">
        <w:fldChar w:fldCharType="separate"/>
      </w:r>
      <w:r w:rsidR="0065423B">
        <w:t xml:space="preserve">Figure </w:t>
      </w:r>
      <w:r w:rsidR="0065423B">
        <w:rPr>
          <w:noProof/>
        </w:rPr>
        <w:t>65</w:t>
      </w:r>
      <w:r w:rsidR="000251AD">
        <w:fldChar w:fldCharType="end"/>
      </w:r>
      <w:r w:rsidR="000251AD">
        <w:t xml:space="preserve"> </w:t>
      </w:r>
      <w:r>
        <w:t>shows that both sources show a variation in their position along North-South of up to 20 pixels moving from zenith to zenith-angles of 60deg. The relative difference in this position variation between the sources is up to a significant fraction from a pixel.</w:t>
      </w:r>
    </w:p>
    <w:p w:rsidR="00B80CDC" w:rsidRPr="007F4E85" w:rsidRDefault="00B80CDC" w:rsidP="00B80CDC">
      <w:pPr>
        <w:pStyle w:val="Heading3"/>
      </w:pPr>
      <w:bookmarkStart w:id="85" w:name="_Toc381124469"/>
      <w:bookmarkStart w:id="86" w:name="_Toc381154860"/>
      <w:r w:rsidRPr="00994C87">
        <w:t>Discussion</w:t>
      </w:r>
      <w:bookmarkEnd w:id="85"/>
      <w:bookmarkEnd w:id="86"/>
    </w:p>
    <w:p w:rsidR="00B80CDC" w:rsidRDefault="00B80CDC" w:rsidP="00B80CDC">
      <w:r>
        <w:t>We observed a 1/</w:t>
      </w:r>
      <w:r w:rsidR="00D35223">
        <w:t>SQRT</w:t>
      </w:r>
      <w:r>
        <w:t>(#exposures) decay in scatter in relative two-point astrometry. It has diminished to an amplitude of 300 micro-arcsec</w:t>
      </w:r>
      <w:r w:rsidR="000251AD">
        <w:t>onds</w:t>
      </w:r>
      <w:r>
        <w:t xml:space="preserve"> for N</w:t>
      </w:r>
      <w:r w:rsidRPr="00D35223">
        <w:rPr>
          <w:vertAlign w:val="subscript"/>
        </w:rPr>
        <w:t>exp</w:t>
      </w:r>
      <w:r>
        <w:t>=100 exposures. Such a behavior is expected for both main sources of astrometric error included in the simulations and their analysis: differential tilt jitter and random centroiding errors (</w:t>
      </w:r>
      <w:r w:rsidR="000251AD">
        <w:rPr>
          <w:highlight w:val="yellow"/>
        </w:rPr>
        <w:fldChar w:fldCharType="begin"/>
      </w:r>
      <w:r w:rsidR="000251AD">
        <w:instrText xml:space="preserve"> REF _Ref381148458 \h </w:instrText>
      </w:r>
      <w:r w:rsidR="000251AD">
        <w:rPr>
          <w:highlight w:val="yellow"/>
        </w:rPr>
      </w:r>
      <w:r w:rsidR="000251AD">
        <w:rPr>
          <w:highlight w:val="yellow"/>
        </w:rPr>
        <w:fldChar w:fldCharType="separate"/>
      </w:r>
      <w:r w:rsidR="0065423B">
        <w:t xml:space="preserve">Table </w:t>
      </w:r>
      <w:r w:rsidR="0065423B">
        <w:rPr>
          <w:noProof/>
        </w:rPr>
        <w:t>5</w:t>
      </w:r>
      <w:r w:rsidR="000251AD">
        <w:rPr>
          <w:highlight w:val="yellow"/>
        </w:rPr>
        <w:fldChar w:fldCharType="end"/>
      </w:r>
      <w:r>
        <w:t>). For differential tilt-jitter it is the wind crossing time on which exposures are expected to become statistically independent samplings. For centroiding errors the time scale is not known but might be on the time-scale of AO feedback loop.</w:t>
      </w:r>
    </w:p>
    <w:tbl>
      <w:tblPr>
        <w:tblStyle w:val="TableGrid"/>
        <w:tblW w:w="0" w:type="auto"/>
        <w:tblLook w:val="04A0" w:firstRow="1" w:lastRow="0" w:firstColumn="1" w:lastColumn="0" w:noHBand="0" w:noVBand="1"/>
      </w:tblPr>
      <w:tblGrid>
        <w:gridCol w:w="4583"/>
        <w:gridCol w:w="4584"/>
      </w:tblGrid>
      <w:tr w:rsidR="00B80CDC" w:rsidTr="00687F6D">
        <w:trPr>
          <w:trHeight w:val="269"/>
        </w:trPr>
        <w:tc>
          <w:tcPr>
            <w:tcW w:w="4583" w:type="dxa"/>
          </w:tcPr>
          <w:p w:rsidR="00B80CDC" w:rsidRPr="00994C87" w:rsidRDefault="00B80CDC" w:rsidP="00687F6D">
            <w:pPr>
              <w:spacing w:after="200" w:line="276" w:lineRule="auto"/>
              <w:rPr>
                <w:b/>
              </w:rPr>
            </w:pPr>
            <w:r w:rsidRPr="00994C87">
              <w:rPr>
                <w:b/>
              </w:rPr>
              <w:t>Source of astrometric error</w:t>
            </w:r>
          </w:p>
        </w:tc>
        <w:tc>
          <w:tcPr>
            <w:tcW w:w="4584" w:type="dxa"/>
          </w:tcPr>
          <w:p w:rsidR="00B80CDC" w:rsidRPr="00994C87" w:rsidRDefault="00B80CDC" w:rsidP="00687F6D">
            <w:pPr>
              <w:tabs>
                <w:tab w:val="center" w:pos="2184"/>
              </w:tabs>
              <w:spacing w:after="200" w:line="276" w:lineRule="auto"/>
              <w:rPr>
                <w:b/>
              </w:rPr>
            </w:pPr>
            <w:r w:rsidRPr="00994C87">
              <w:rPr>
                <w:b/>
              </w:rPr>
              <w:t>Comments</w:t>
            </w:r>
            <w:r w:rsidR="00687F6D">
              <w:rPr>
                <w:b/>
              </w:rPr>
              <w:tab/>
            </w:r>
          </w:p>
        </w:tc>
      </w:tr>
      <w:tr w:rsidR="00B80CDC" w:rsidTr="00687F6D">
        <w:tc>
          <w:tcPr>
            <w:tcW w:w="4583" w:type="dxa"/>
          </w:tcPr>
          <w:p w:rsidR="00B80CDC" w:rsidRDefault="00B80CDC" w:rsidP="00687F6D">
            <w:r>
              <w:t>Differential tilt jitter σ</w:t>
            </w:r>
            <w:r w:rsidRPr="00994C87">
              <w:rPr>
                <w:vertAlign w:val="subscript"/>
              </w:rPr>
              <w:t>TJ</w:t>
            </w:r>
          </w:p>
        </w:tc>
        <w:tc>
          <w:tcPr>
            <w:tcW w:w="4584" w:type="dxa"/>
          </w:tcPr>
          <w:p w:rsidR="00B80CDC" w:rsidRPr="007F4E85" w:rsidRDefault="00B80CDC" w:rsidP="00687F6D">
            <w:r>
              <w:t>σ</w:t>
            </w:r>
            <w:r w:rsidRPr="001A45EE">
              <w:rPr>
                <w:vertAlign w:val="subscript"/>
              </w:rPr>
              <w:t>TJ</w:t>
            </w:r>
            <w:r>
              <w:rPr>
                <w:vertAlign w:val="subscript"/>
              </w:rPr>
              <w:t xml:space="preserve"> </w:t>
            </w:r>
            <w:r>
              <w:t>~ θ * D</w:t>
            </w:r>
            <w:r w:rsidRPr="00994C87">
              <w:rPr>
                <w:vertAlign w:val="superscript"/>
              </w:rPr>
              <w:t>-7/6</w:t>
            </w:r>
            <w:r>
              <w:t xml:space="preserve">  * (</w:t>
            </w:r>
            <w:bookmarkStart w:id="87" w:name="OLE_LINK1"/>
            <w:bookmarkStart w:id="88" w:name="OLE_LINK2"/>
            <w:r>
              <w:t>τ</w:t>
            </w:r>
            <w:bookmarkEnd w:id="87"/>
            <w:bookmarkEnd w:id="88"/>
            <w:r>
              <w:t>/t)</w:t>
            </w:r>
            <w:r w:rsidRPr="00994C87">
              <w:rPr>
                <w:vertAlign w:val="superscript"/>
              </w:rPr>
              <w:t>1/2</w:t>
            </w:r>
            <w:r>
              <w:t xml:space="preserve"> , with θ angular distance between sou</w:t>
            </w:r>
            <w:r w:rsidR="000251AD">
              <w:t>r</w:t>
            </w:r>
            <w:r>
              <w:t>ces, D telescope diameter, τ wind crossing time and t integration time</w:t>
            </w:r>
          </w:p>
        </w:tc>
      </w:tr>
      <w:tr w:rsidR="00B80CDC" w:rsidTr="00687F6D">
        <w:tc>
          <w:tcPr>
            <w:tcW w:w="4583" w:type="dxa"/>
          </w:tcPr>
          <w:p w:rsidR="00B80CDC" w:rsidRDefault="00B80CDC" w:rsidP="00687F6D">
            <w:r>
              <w:t>Centroiding errors σ</w:t>
            </w:r>
            <w:r>
              <w:rPr>
                <w:vertAlign w:val="subscript"/>
              </w:rPr>
              <w:t>cen</w:t>
            </w:r>
          </w:p>
        </w:tc>
        <w:tc>
          <w:tcPr>
            <w:tcW w:w="4584" w:type="dxa"/>
          </w:tcPr>
          <w:p w:rsidR="00B80CDC" w:rsidRPr="007F4E85" w:rsidRDefault="00B80CDC" w:rsidP="00191CC3">
            <w:pPr>
              <w:keepNext/>
            </w:pPr>
            <w:r>
              <w:t xml:space="preserve"> σ</w:t>
            </w:r>
            <w:r>
              <w:rPr>
                <w:vertAlign w:val="subscript"/>
              </w:rPr>
              <w:t>cen</w:t>
            </w:r>
            <w:r>
              <w:t xml:space="preserve"> ~(τ/t)</w:t>
            </w:r>
            <w:r w:rsidRPr="001A45EE">
              <w:rPr>
                <w:vertAlign w:val="superscript"/>
              </w:rPr>
              <w:t>1/2</w:t>
            </w:r>
            <w:r>
              <w:rPr>
                <w:vertAlign w:val="superscript"/>
              </w:rPr>
              <w:t xml:space="preserve"> </w:t>
            </w:r>
            <w:r>
              <w:t xml:space="preserve">with τ time-scale for statistically independent </w:t>
            </w:r>
            <w:r w:rsidR="000251AD">
              <w:t>centroiding</w:t>
            </w:r>
            <w:r>
              <w:t xml:space="preserve"> and t integration time</w:t>
            </w:r>
          </w:p>
        </w:tc>
      </w:tr>
    </w:tbl>
    <w:p w:rsidR="00B80CDC" w:rsidRDefault="00191CC3" w:rsidP="00191CC3">
      <w:pPr>
        <w:pStyle w:val="Caption"/>
      </w:pPr>
      <w:bookmarkStart w:id="89" w:name="_Ref381148458"/>
      <w:r>
        <w:t xml:space="preserve">Table </w:t>
      </w:r>
      <w:r>
        <w:fldChar w:fldCharType="begin"/>
      </w:r>
      <w:r>
        <w:instrText xml:space="preserve"> SEQ Table \* ARABIC </w:instrText>
      </w:r>
      <w:r>
        <w:fldChar w:fldCharType="separate"/>
      </w:r>
      <w:r w:rsidR="0065423B">
        <w:rPr>
          <w:noProof/>
        </w:rPr>
        <w:t>5</w:t>
      </w:r>
      <w:r>
        <w:fldChar w:fldCharType="end"/>
      </w:r>
      <w:bookmarkEnd w:id="89"/>
      <w:r>
        <w:t xml:space="preserve">. </w:t>
      </w:r>
      <w:r w:rsidRPr="00191CC3">
        <w:t>Sources of astrometric error which are expected to be the main contributors (e.g., Trippe et al., 2010) for the discussed simulations</w:t>
      </w:r>
      <w:r>
        <w:t>.</w:t>
      </w:r>
    </w:p>
    <w:p w:rsidR="00B80CDC" w:rsidRDefault="00B80CDC" w:rsidP="00B80CDC">
      <w:r>
        <w:t xml:space="preserve">The associated timescale τ at which the exposures become statistically independent is not directly constrained by current simulations. This is due to the ambiguity whether the snapshot are representative for 1s exposures or less than that. Each snapshot has an exposure time of 0.001s while the ensemble samples the atmosphere at 1s time intervals. </w:t>
      </w:r>
      <w:r w:rsidR="000251AD">
        <w:rPr>
          <w:highlight w:val="yellow"/>
        </w:rPr>
        <w:fldChar w:fldCharType="begin"/>
      </w:r>
      <w:r w:rsidR="000251AD">
        <w:instrText xml:space="preserve"> REF _Ref381148425 \h </w:instrText>
      </w:r>
      <w:r w:rsidR="000251AD">
        <w:rPr>
          <w:highlight w:val="yellow"/>
        </w:rPr>
      </w:r>
      <w:r w:rsidR="000251AD">
        <w:rPr>
          <w:highlight w:val="yellow"/>
        </w:rPr>
        <w:fldChar w:fldCharType="separate"/>
      </w:r>
      <w:r w:rsidR="0065423B">
        <w:t xml:space="preserve">Figure </w:t>
      </w:r>
      <w:r w:rsidR="0065423B">
        <w:rPr>
          <w:noProof/>
        </w:rPr>
        <w:t>64</w:t>
      </w:r>
      <w:r w:rsidR="000251AD">
        <w:rPr>
          <w:highlight w:val="yellow"/>
        </w:rPr>
        <w:fldChar w:fldCharType="end"/>
      </w:r>
      <w:r>
        <w:t xml:space="preserve"> shows the predicted </w:t>
      </w:r>
      <w:r>
        <w:lastRenderedPageBreak/>
        <w:t>differential tilt jitter assuming the snapshots are representative of 1s exposures. Differential tilt jitter has as time scale the wind-crossing time which is τ ~ 3s in our case. The astrometric scatter predicted from tilt jitter only constitutes ~50 - 70% of the total observed astrometric scatter. Another contribution might come from e.g., centroiding errors. In this case the relevant time-scale could be as short as few milliseconds, which is the timescale on which the feedback loop for AO operates which causes moving speckles that might affect the centroiding.</w:t>
      </w:r>
    </w:p>
    <w:p w:rsidR="00B80CDC" w:rsidRDefault="00B80CDC" w:rsidP="00B80CDC">
      <w:r>
        <w:t>To achieve a 35 micro-arcsec</w:t>
      </w:r>
      <w:r w:rsidR="0011288A">
        <w:t>ond</w:t>
      </w:r>
      <w:r>
        <w:t xml:space="preserve"> accuracy on a single baseline (i.e., distance between science object and a reference object) the simulations imply a required integration anywhere in the range from few tens of seconds to ~1.5hr. This would yield a ~25micro-arcsec final accuracy for science cases in which a single science object has many baselines with reference sources at a typical distance of ~5arcsec. </w:t>
      </w:r>
    </w:p>
    <w:p w:rsidR="00B80CDC" w:rsidRDefault="00B80CDC" w:rsidP="00B80CDC">
      <w:r>
        <w:t xml:space="preserve">Simulations with and without ADC show very similar results except for the Y-position which measures the North-South direction. More extensive simulations are needed to determine how well the ADC residual effects can be corrected for with calibration software. From this single baseline and few zenith angles it cannot be determined if such variations are smooth and deterministic enough to be mapped by e.g., a polynomial or look-up table.  </w:t>
      </w:r>
    </w:p>
    <w:p w:rsidR="00B80CDC" w:rsidRPr="007F4E85" w:rsidRDefault="00B80CDC" w:rsidP="00B80CDC">
      <w:pPr>
        <w:pStyle w:val="Heading3"/>
      </w:pPr>
      <w:bookmarkStart w:id="90" w:name="_Toc381124470"/>
      <w:bookmarkStart w:id="91" w:name="_Toc381154861"/>
      <w:r w:rsidRPr="00994C87">
        <w:t>Conclusion</w:t>
      </w:r>
      <w:bookmarkEnd w:id="90"/>
      <w:bookmarkEnd w:id="91"/>
    </w:p>
    <w:p w:rsidR="00B80CDC" w:rsidRDefault="00B80CDC" w:rsidP="00B80CDC">
      <w:r>
        <w:t xml:space="preserve">The current simulations do not find a showstopper to achieving 50micro-arcsec astrometry within a single night with MICADO. Once the MICADO design becomes more fixed it is possible to move forward from the current basic simulations to ones that take into account the full range of sources of astrometric error listed in </w:t>
      </w:r>
      <w:r w:rsidR="00B639D7">
        <w:t xml:space="preserve">in this and previous ADC report. </w:t>
      </w:r>
      <w:r>
        <w:t>That is needed to confirm that 50 micro-arcsec</w:t>
      </w:r>
      <w:r w:rsidR="000251AD">
        <w:t>ond</w:t>
      </w:r>
      <w:r>
        <w:t xml:space="preserve"> astrometry is feasible in the end-to-end system of MICADO on the E-ELT  </w:t>
      </w:r>
    </w:p>
    <w:p w:rsidR="00B80CDC" w:rsidRPr="007F4E85" w:rsidRDefault="00B80CDC" w:rsidP="00B80CDC">
      <w:pPr>
        <w:pStyle w:val="Heading3"/>
      </w:pPr>
      <w:bookmarkStart w:id="92" w:name="_Toc381124471"/>
      <w:bookmarkStart w:id="93" w:name="_Toc381154862"/>
      <w:r w:rsidRPr="00994C87">
        <w:t>Next steps</w:t>
      </w:r>
      <w:bookmarkEnd w:id="92"/>
      <w:bookmarkEnd w:id="93"/>
    </w:p>
    <w:p w:rsidR="00B80CDC" w:rsidRDefault="00B80CDC" w:rsidP="00B80CDC">
      <w:r>
        <w:t>Time-continuous simulations are required. This will a</w:t>
      </w:r>
      <w:r w:rsidR="00494C78">
        <w:t xml:space="preserve">llow </w:t>
      </w:r>
      <w:r w:rsidR="0011288A">
        <w:t>disentangling</w:t>
      </w:r>
      <w:r>
        <w:t xml:space="preserve"> effects due to centroiding errors and differential tilt jitter. </w:t>
      </w:r>
    </w:p>
    <w:p w:rsidR="00B80CDC" w:rsidRDefault="00B80CDC" w:rsidP="00B80CDC">
      <w:r>
        <w:t>Expand simulation to include many baselines, varying</w:t>
      </w:r>
      <w:r w:rsidR="0011716C">
        <w:t xml:space="preserve"> in distance and orientation with respect to  AO star and with respect to</w:t>
      </w:r>
      <w:r>
        <w:t xml:space="preserve"> North. This to establish the scaling of the accuracy with baseline size and orientation. It shall also show to which extend systematic astrometric residuals due to ADC can be corrected for via calibration software. </w:t>
      </w:r>
    </w:p>
    <w:p w:rsidR="00B80CDC" w:rsidRDefault="00B80CDC" w:rsidP="00B80CDC">
      <w:r>
        <w:t xml:space="preserve">Expand simulations to include all sources of astrometric error. Esp. instrumental geometric distortion are potentially dominant sources that need to be quantified thoroughly. </w:t>
      </w:r>
    </w:p>
    <w:p w:rsidR="00AE36E7" w:rsidRDefault="00B80CDC" w:rsidP="00AE36E7">
      <w:r>
        <w:t>Expand  few-wavelength simulations to full pass</w:t>
      </w:r>
      <w:r w:rsidR="006C1CD0">
        <w:t>-</w:t>
      </w:r>
      <w:r>
        <w:t>band simulations.  This will allow to include realistic spectral energy distributions.</w:t>
      </w:r>
    </w:p>
    <w:p w:rsidR="004926E2" w:rsidRDefault="004926E2">
      <w:pPr>
        <w:jc w:val="left"/>
      </w:pPr>
      <w:r>
        <w:br w:type="page"/>
      </w:r>
    </w:p>
    <w:p w:rsidR="006877C0" w:rsidRDefault="006877C0" w:rsidP="006877C0">
      <w:pPr>
        <w:pStyle w:val="Heading1"/>
      </w:pPr>
      <w:bookmarkStart w:id="94" w:name="_Toc381154863"/>
      <w:bookmarkEnd w:id="73"/>
      <w:r>
        <w:lastRenderedPageBreak/>
        <w:t>Conclusions</w:t>
      </w:r>
      <w:bookmarkEnd w:id="94"/>
    </w:p>
    <w:p w:rsidR="00B2356C" w:rsidRDefault="008B5EFF" w:rsidP="008B5EFF">
      <w:r>
        <w:t xml:space="preserve">In this study we have investigated several ADC types, both at the pupil plane as well as in the image plane. Although theoretically the </w:t>
      </w:r>
      <w:r w:rsidR="005543A6">
        <w:t xml:space="preserve">linear ADC is </w:t>
      </w:r>
      <w:r>
        <w:t xml:space="preserve">the </w:t>
      </w:r>
      <w:r w:rsidR="005543A6">
        <w:t>best from point of view of astrometry</w:t>
      </w:r>
      <w:r>
        <w:t>, once manufacturing tolerances are taken into account, the differences between the linear ADC in the image plane and the counter-rotating p</w:t>
      </w:r>
      <w:r w:rsidR="005543A6">
        <w:t>upil plane ADC</w:t>
      </w:r>
      <w:r>
        <w:t xml:space="preserve"> diminishes</w:t>
      </w:r>
      <w:r w:rsidR="005543A6">
        <w:t xml:space="preserve">. </w:t>
      </w:r>
      <w:r w:rsidR="00B2356C">
        <w:t xml:space="preserve">Boundary conditions at this point give a consortium preference to put this in the SCAO pupil plane. Any ADC is required before the MICADO entrance focal plane as the most critical requirement comes from the coronagraph.  </w:t>
      </w:r>
      <w:r>
        <w:t>The l</w:t>
      </w:r>
      <w:r w:rsidR="00B2356C">
        <w:t xml:space="preserve">inear ADC has advantage that it will remain usable with both the SCAO as well as the </w:t>
      </w:r>
      <w:r w:rsidR="008176C8">
        <w:t>MCAO system. A real-time feedback/positioning system would be required for MICADO to maintain the focus and correct for displacements (can also be combined in a folded configuration) and such a motion compensation/vibration damping system might be required anyway, depending on the stability of the platform.</w:t>
      </w:r>
    </w:p>
    <w:p w:rsidR="008B5EFF" w:rsidRDefault="008B5EFF" w:rsidP="008B5EFF">
      <w:r>
        <w:t>Both the linear ADC as well as the pupil ADC seem to be manufacturable, although the blank sizes are close to the limit of what can be ordered ‘off-the-shelf’ and the manufacturing tolerances were found to be rather tight. In the case of the pupil ADC, the optical quality of the many surfaces needs to be very good in order not to deteriorate the image quality of MICADO, specifically at the shortest wavelengths (I-band). Since the pupil ADC will be located before the SCAO system, the errors can be partly corrected by the AO system. Furthermore, the limited effort on the tolerancing focused on the worst case scenarios and some effort should be spend on investigating options to relax the requirements without deteriorating the MICADO performance.</w:t>
      </w:r>
    </w:p>
    <w:p w:rsidR="00B2356C" w:rsidRDefault="00B2356C" w:rsidP="005543A6">
      <w:r>
        <w:t>From several simulations, it was demonstrated that several items deemed critical for the astrometric performance are indeed under control and no showstopper have been found. With a SCAO system, Astrometry to a le</w:t>
      </w:r>
      <w:r w:rsidR="008B5EFF">
        <w:t>vel of 50-100 micro</w:t>
      </w:r>
      <w:r w:rsidR="004E23A9">
        <w:t>-</w:t>
      </w:r>
      <w:r w:rsidR="008B5EFF">
        <w:t>arcsec</w:t>
      </w:r>
      <w:r w:rsidR="004E23A9">
        <w:t>onds</w:t>
      </w:r>
      <w:r w:rsidR="008B5EFF">
        <w:t>, within 5</w:t>
      </w:r>
      <w:r>
        <w:t xml:space="preserve"> arcseconds from the guide star seems to be feasible under</w:t>
      </w:r>
      <w:r w:rsidR="008B5EFF">
        <w:t xml:space="preserve"> favorable observing conditions, although the time required to reach these accuracies could be of the order of several hours.</w:t>
      </w:r>
      <w:r>
        <w:t xml:space="preserve"> Extension to the MCAO performance over the full field requires sufficiently accurate simulations on the MCAO, which are not expected to become available for several years to come.</w:t>
      </w:r>
    </w:p>
    <w:p w:rsidR="00AE36E7" w:rsidRDefault="008B5EFF" w:rsidP="00AE36E7">
      <w:r>
        <w:t>Although technically feasible, the following simulations could not be performed within the time frame of the current study and the a</w:t>
      </w:r>
      <w:r w:rsidR="00AE36E7">
        <w:t>dditional data is required in order to draw stronger conclusions:</w:t>
      </w:r>
    </w:p>
    <w:p w:rsidR="00AE36E7" w:rsidRDefault="008B5EFF" w:rsidP="00AE36E7">
      <w:pPr>
        <w:pStyle w:val="ListParagraph"/>
        <w:numPr>
          <w:ilvl w:val="0"/>
          <w:numId w:val="19"/>
        </w:numPr>
      </w:pPr>
      <w:r>
        <w:t xml:space="preserve">Current simulations are limited to only two simultaneous stars and a grid of multiple stars </w:t>
      </w:r>
      <w:r w:rsidR="00AE36E7">
        <w:t>(e.g. 10 x  10 stars)</w:t>
      </w:r>
      <w:r>
        <w:t xml:space="preserve"> would allow </w:t>
      </w:r>
      <w:r w:rsidR="009E671D">
        <w:t>for a more accurate determination of required distortion corrections.</w:t>
      </w:r>
    </w:p>
    <w:p w:rsidR="00AE36E7" w:rsidRDefault="009E671D" w:rsidP="009E671D">
      <w:pPr>
        <w:pStyle w:val="ListParagraph"/>
        <w:numPr>
          <w:ilvl w:val="0"/>
          <w:numId w:val="19"/>
        </w:numPr>
      </w:pPr>
      <w:r>
        <w:t>Current AO simulations only contain 1 in every 1000 frames. A full time sequence would allow for a better investigation of correlated noise propagation. This would require a</w:t>
      </w:r>
      <w:r w:rsidR="004E23A9">
        <w:t>nalyzing</w:t>
      </w:r>
      <w:r w:rsidR="00AE36E7">
        <w:t xml:space="preserve"> </w:t>
      </w:r>
      <w:r>
        <w:t>different cadences of frames everywhere between single 1 ms exposures to a full hour exposure.</w:t>
      </w:r>
      <w:r w:rsidR="00AE36E7">
        <w:t xml:space="preserve"> </w:t>
      </w:r>
    </w:p>
    <w:p w:rsidR="004926E2" w:rsidRDefault="00AE36E7" w:rsidP="009E671D">
      <w:r>
        <w:t xml:space="preserve">With this data it will be possible to simulate if the strategy to use low level distortion polynomials can result in astrometry performance at the required level. </w:t>
      </w:r>
      <w:r w:rsidR="004926E2">
        <w:br w:type="page"/>
      </w:r>
    </w:p>
    <w:p w:rsidR="00E17A12" w:rsidRDefault="00E17A12" w:rsidP="00E17A12">
      <w:pPr>
        <w:pStyle w:val="Heading1"/>
      </w:pPr>
      <w:bookmarkStart w:id="95" w:name="_Toc381154864"/>
      <w:r>
        <w:lastRenderedPageBreak/>
        <w:t>References</w:t>
      </w:r>
      <w:bookmarkEnd w:id="95"/>
    </w:p>
    <w:p w:rsidR="00E17A12" w:rsidRDefault="00E17A12" w:rsidP="00E17A12">
      <w:pPr>
        <w:pStyle w:val="ListParagraph"/>
        <w:numPr>
          <w:ilvl w:val="0"/>
          <w:numId w:val="6"/>
        </w:numPr>
      </w:pPr>
      <w:r>
        <w:t>R. Stuik. G. Verdoes Klein, R. Navarro, “Achieving Full Astrometric Accuracy with MICADO and Requirements for the MICADO ADC,” Issue 1.0, 04.03.2013</w:t>
      </w:r>
    </w:p>
    <w:p w:rsidR="00BE7BA8" w:rsidRDefault="00BE7BA8" w:rsidP="00BE7BA8">
      <w:pPr>
        <w:pStyle w:val="ListParagraph"/>
        <w:numPr>
          <w:ilvl w:val="0"/>
          <w:numId w:val="6"/>
        </w:numPr>
      </w:pPr>
      <w:r w:rsidRPr="00DD5494">
        <w:t>Andrew C. Phillips, Brian J. Bauman, James E. Larkin, Anna M. Moore, Cynthia N. Niehaus, David Crampton, Luc Simard</w:t>
      </w:r>
      <w:r w:rsidRPr="00191CC3">
        <w:rPr>
          <w:b/>
          <w:bCs/>
        </w:rPr>
        <w:t xml:space="preserve">, </w:t>
      </w:r>
      <w:r w:rsidRPr="00DD5494">
        <w:t>The Infrared Imaging Spectrograph (IRIS) for TMT: the atmospheric dispersion corrector</w:t>
      </w:r>
      <w:r w:rsidRPr="00191CC3">
        <w:rPr>
          <w:b/>
          <w:bCs/>
        </w:rPr>
        <w:t xml:space="preserve">’, </w:t>
      </w:r>
      <w:r w:rsidRPr="00DD5494">
        <w:t xml:space="preserve">Proc. SPIE. 7735, Ground-based and Airborne Instrumentation for Astronomy III 77355Q (July 16, 2010) doi: 10.1117/12.856475 </w:t>
      </w:r>
    </w:p>
    <w:p w:rsidR="00E95327" w:rsidRDefault="00E95327">
      <w:pPr>
        <w:jc w:val="left"/>
      </w:pPr>
      <w:r>
        <w:br w:type="page"/>
      </w:r>
    </w:p>
    <w:p w:rsidR="00BE7BA8" w:rsidRDefault="00BE7BA8" w:rsidP="00BE7BA8">
      <w:pPr>
        <w:pStyle w:val="Heading1"/>
      </w:pPr>
      <w:bookmarkStart w:id="96" w:name="_Toc364337379"/>
      <w:bookmarkStart w:id="97" w:name="_Ref381129561"/>
      <w:bookmarkStart w:id="98" w:name="_Toc381154865"/>
      <w:r>
        <w:lastRenderedPageBreak/>
        <w:t>Annex</w:t>
      </w:r>
      <w:bookmarkEnd w:id="96"/>
      <w:bookmarkEnd w:id="97"/>
      <w:bookmarkEnd w:id="98"/>
    </w:p>
    <w:p w:rsidR="00BE7BA8" w:rsidRDefault="00BE7BA8" w:rsidP="00BE7BA8">
      <w:pPr>
        <w:pStyle w:val="Heading2"/>
      </w:pPr>
      <w:bookmarkStart w:id="99" w:name="_Toc364337380"/>
      <w:bookmarkStart w:id="100" w:name="_Toc381154866"/>
      <w:r>
        <w:t>Transmission of the materials used in the study</w:t>
      </w:r>
      <w:bookmarkEnd w:id="99"/>
      <w:bookmarkEnd w:id="100"/>
    </w:p>
    <w:p w:rsidR="00BE7BA8" w:rsidRDefault="00BE7BA8" w:rsidP="00BE7BA8">
      <w:r>
        <w:t xml:space="preserve">In the following the transmission of the materials used in the study are shown.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2"/>
      </w:tblGrid>
      <w:tr w:rsidR="00BA0645" w:rsidTr="00FE1F3F">
        <w:tc>
          <w:tcPr>
            <w:tcW w:w="4621" w:type="dxa"/>
            <w:shd w:val="clear" w:color="auto" w:fill="auto"/>
          </w:tcPr>
          <w:p w:rsidR="00BA0645" w:rsidRDefault="00BA0645" w:rsidP="00FE1F3F">
            <w:pPr>
              <w:keepNext/>
              <w:jc w:val="center"/>
            </w:pPr>
            <w:r>
              <w:rPr>
                <w:noProof/>
              </w:rPr>
              <w:drawing>
                <wp:inline distT="0" distB="0" distL="0" distR="0" wp14:anchorId="225A5460" wp14:editId="7E63A61C">
                  <wp:extent cx="2743200" cy="1357282"/>
                  <wp:effectExtent l="0" t="0" r="0" b="0"/>
                  <wp:docPr id="87" name="Picture 87" descr="ZincSulf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incSulfide"/>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2743200" cy="1357282"/>
                          </a:xfrm>
                          <a:prstGeom prst="rect">
                            <a:avLst/>
                          </a:prstGeom>
                          <a:noFill/>
                          <a:ln>
                            <a:noFill/>
                          </a:ln>
                        </pic:spPr>
                      </pic:pic>
                    </a:graphicData>
                  </a:graphic>
                </wp:inline>
              </w:drawing>
            </w:r>
          </w:p>
          <w:p w:rsidR="00BA0645" w:rsidRPr="00822B73" w:rsidRDefault="00BA0645" w:rsidP="00ED6B3D">
            <w:pPr>
              <w:pStyle w:val="Caption"/>
              <w:rPr>
                <w:noProof/>
                <w:highlight w:val="yellow"/>
              </w:rPr>
            </w:pPr>
            <w:r>
              <w:t xml:space="preserve">Figure </w:t>
            </w:r>
            <w:r>
              <w:fldChar w:fldCharType="begin"/>
            </w:r>
            <w:r>
              <w:instrText xml:space="preserve"> SEQ Figure \* ARABIC </w:instrText>
            </w:r>
            <w:r>
              <w:fldChar w:fldCharType="separate"/>
            </w:r>
            <w:r w:rsidR="0065423B">
              <w:rPr>
                <w:noProof/>
              </w:rPr>
              <w:t>66</w:t>
            </w:r>
            <w:r>
              <w:fldChar w:fldCharType="end"/>
            </w:r>
            <w:r>
              <w:t xml:space="preserve">. </w:t>
            </w:r>
            <w:r w:rsidR="00ED6B3D">
              <w:t>External t</w:t>
            </w:r>
            <w:r>
              <w:t>ransmission of ZnS (rmico.com).</w:t>
            </w:r>
          </w:p>
        </w:tc>
        <w:tc>
          <w:tcPr>
            <w:tcW w:w="4622" w:type="dxa"/>
          </w:tcPr>
          <w:p w:rsidR="00BA0645" w:rsidRDefault="00BA0645" w:rsidP="00FE1F3F">
            <w:pPr>
              <w:keepNext/>
              <w:jc w:val="center"/>
            </w:pPr>
            <w:r>
              <w:rPr>
                <w:noProof/>
              </w:rPr>
              <w:drawing>
                <wp:inline distT="0" distB="0" distL="0" distR="0" wp14:anchorId="4FE88C10" wp14:editId="27522073">
                  <wp:extent cx="2743200" cy="1350123"/>
                  <wp:effectExtent l="0" t="0" r="0" b="2540"/>
                  <wp:docPr id="88" name="Picture 88" descr="Cleart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leartran"/>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2743200" cy="1350123"/>
                          </a:xfrm>
                          <a:prstGeom prst="rect">
                            <a:avLst/>
                          </a:prstGeom>
                          <a:noFill/>
                          <a:ln>
                            <a:noFill/>
                          </a:ln>
                        </pic:spPr>
                      </pic:pic>
                    </a:graphicData>
                  </a:graphic>
                </wp:inline>
              </w:drawing>
            </w:r>
          </w:p>
          <w:p w:rsidR="00BA0645" w:rsidRDefault="00BA0645" w:rsidP="00ED6B3D">
            <w:pPr>
              <w:pStyle w:val="Caption"/>
              <w:rPr>
                <w:noProof/>
              </w:rPr>
            </w:pPr>
            <w:r>
              <w:t xml:space="preserve">Figure </w:t>
            </w:r>
            <w:r>
              <w:fldChar w:fldCharType="begin"/>
            </w:r>
            <w:r>
              <w:instrText xml:space="preserve"> SEQ Figure \* ARABIC </w:instrText>
            </w:r>
            <w:r>
              <w:fldChar w:fldCharType="separate"/>
            </w:r>
            <w:r w:rsidR="0065423B">
              <w:rPr>
                <w:noProof/>
              </w:rPr>
              <w:t>67</w:t>
            </w:r>
            <w:r>
              <w:fldChar w:fldCharType="end"/>
            </w:r>
            <w:r>
              <w:t xml:space="preserve">. </w:t>
            </w:r>
            <w:r w:rsidR="00ED6B3D">
              <w:t>External t</w:t>
            </w:r>
            <w:r>
              <w:t>ransmission of ZnS/Cleartran (rmico.com).</w:t>
            </w:r>
          </w:p>
        </w:tc>
      </w:tr>
      <w:tr w:rsidR="00BA0645" w:rsidTr="00FE1F3F">
        <w:tc>
          <w:tcPr>
            <w:tcW w:w="4621" w:type="dxa"/>
            <w:shd w:val="clear" w:color="auto" w:fill="auto"/>
          </w:tcPr>
          <w:p w:rsidR="00BA0645" w:rsidRDefault="00BA0645" w:rsidP="00BA0645">
            <w:pPr>
              <w:keepNext/>
            </w:pPr>
            <w:r>
              <w:rPr>
                <w:noProof/>
              </w:rPr>
              <w:drawing>
                <wp:inline distT="0" distB="0" distL="0" distR="0" wp14:anchorId="14B39F11" wp14:editId="49EA06FF">
                  <wp:extent cx="2743200" cy="1350123"/>
                  <wp:effectExtent l="0" t="0" r="0" b="2540"/>
                  <wp:docPr id="89" name="Picture 89" descr="Spin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pinel"/>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2743200" cy="1350123"/>
                          </a:xfrm>
                          <a:prstGeom prst="rect">
                            <a:avLst/>
                          </a:prstGeom>
                          <a:noFill/>
                          <a:ln>
                            <a:noFill/>
                          </a:ln>
                        </pic:spPr>
                      </pic:pic>
                    </a:graphicData>
                  </a:graphic>
                </wp:inline>
              </w:drawing>
            </w:r>
          </w:p>
          <w:p w:rsidR="00BA0645" w:rsidRPr="00822B73" w:rsidRDefault="00BA0645" w:rsidP="00ED6B3D">
            <w:pPr>
              <w:pStyle w:val="Caption"/>
              <w:rPr>
                <w:noProof/>
                <w:highlight w:val="yellow"/>
              </w:rPr>
            </w:pPr>
            <w:r>
              <w:t xml:space="preserve">Figure </w:t>
            </w:r>
            <w:r>
              <w:fldChar w:fldCharType="begin"/>
            </w:r>
            <w:r>
              <w:instrText xml:space="preserve"> SEQ Figure \* ARABIC </w:instrText>
            </w:r>
            <w:r>
              <w:fldChar w:fldCharType="separate"/>
            </w:r>
            <w:r w:rsidR="0065423B">
              <w:rPr>
                <w:noProof/>
              </w:rPr>
              <w:t>68</w:t>
            </w:r>
            <w:r>
              <w:fldChar w:fldCharType="end"/>
            </w:r>
            <w:r>
              <w:t xml:space="preserve">. </w:t>
            </w:r>
            <w:r w:rsidR="00ED6B3D">
              <w:t>External t</w:t>
            </w:r>
            <w:r>
              <w:t>ransmission of Spinel (MgAl</w:t>
            </w:r>
            <w:r w:rsidRPr="00BA0645">
              <w:rPr>
                <w:vertAlign w:val="subscript"/>
              </w:rPr>
              <w:t>2</w:t>
            </w:r>
            <w:r>
              <w:t>O</w:t>
            </w:r>
            <w:r w:rsidRPr="00BA0645">
              <w:rPr>
                <w:vertAlign w:val="subscript"/>
              </w:rPr>
              <w:t>4</w:t>
            </w:r>
            <w:r>
              <w:t>) (rmico.com).</w:t>
            </w:r>
          </w:p>
        </w:tc>
        <w:tc>
          <w:tcPr>
            <w:tcW w:w="4622" w:type="dxa"/>
          </w:tcPr>
          <w:p w:rsidR="00E27D4B" w:rsidRDefault="00E27D4B" w:rsidP="00FE1F3F">
            <w:pPr>
              <w:keepNext/>
              <w:jc w:val="center"/>
            </w:pPr>
            <w:r>
              <w:rPr>
                <w:noProof/>
              </w:rPr>
              <w:drawing>
                <wp:inline distT="0" distB="0" distL="0" distR="0" wp14:anchorId="321B4AD7" wp14:editId="5C12EAA7">
                  <wp:extent cx="2743200" cy="999928"/>
                  <wp:effectExtent l="0" t="0" r="0" b="0"/>
                  <wp:docPr id="90" name="Picture 90" descr="znse transmission curve 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znse transmission curve chart"/>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2743200" cy="999928"/>
                          </a:xfrm>
                          <a:prstGeom prst="rect">
                            <a:avLst/>
                          </a:prstGeom>
                          <a:noFill/>
                          <a:ln>
                            <a:noFill/>
                          </a:ln>
                        </pic:spPr>
                      </pic:pic>
                    </a:graphicData>
                  </a:graphic>
                </wp:inline>
              </w:drawing>
            </w:r>
          </w:p>
          <w:p w:rsidR="00E27D4B" w:rsidRDefault="00E27D4B" w:rsidP="00E27D4B">
            <w:pPr>
              <w:pStyle w:val="Caption"/>
            </w:pPr>
            <w:r>
              <w:t xml:space="preserve">Figure </w:t>
            </w:r>
            <w:r>
              <w:fldChar w:fldCharType="begin"/>
            </w:r>
            <w:r>
              <w:instrText xml:space="preserve"> SEQ Figure \* ARABIC </w:instrText>
            </w:r>
            <w:r>
              <w:fldChar w:fldCharType="separate"/>
            </w:r>
            <w:r w:rsidR="0065423B">
              <w:rPr>
                <w:noProof/>
              </w:rPr>
              <w:t>69</w:t>
            </w:r>
            <w:r>
              <w:fldChar w:fldCharType="end"/>
            </w:r>
            <w:r>
              <w:t xml:space="preserve">. </w:t>
            </w:r>
            <w:r w:rsidR="00ED6B3D">
              <w:t>External t</w:t>
            </w:r>
            <w:r>
              <w:t>ransmission of ZnSe (rmico.com).</w:t>
            </w:r>
          </w:p>
          <w:p w:rsidR="00BA0645" w:rsidRDefault="00BA0645" w:rsidP="00BE7BA8">
            <w:pPr>
              <w:rPr>
                <w:noProof/>
              </w:rPr>
            </w:pPr>
          </w:p>
        </w:tc>
      </w:tr>
      <w:tr w:rsidR="00BA0645" w:rsidTr="00FE1F3F">
        <w:tc>
          <w:tcPr>
            <w:tcW w:w="4621" w:type="dxa"/>
            <w:shd w:val="clear" w:color="auto" w:fill="auto"/>
          </w:tcPr>
          <w:p w:rsidR="00ED6B3D" w:rsidRDefault="00ED6B3D" w:rsidP="00FE1F3F">
            <w:pPr>
              <w:keepNext/>
              <w:jc w:val="center"/>
            </w:pPr>
            <w:r>
              <w:rPr>
                <w:noProof/>
              </w:rPr>
              <w:drawing>
                <wp:inline distT="0" distB="0" distL="0" distR="0" wp14:anchorId="5CC0EC9F" wp14:editId="70427570">
                  <wp:extent cx="2266379" cy="1645920"/>
                  <wp:effectExtent l="0" t="0" r="63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a:off x="0" y="0"/>
                            <a:ext cx="2266379" cy="1645920"/>
                          </a:xfrm>
                          <a:prstGeom prst="rect">
                            <a:avLst/>
                          </a:prstGeom>
                          <a:noFill/>
                        </pic:spPr>
                      </pic:pic>
                    </a:graphicData>
                  </a:graphic>
                </wp:inline>
              </w:drawing>
            </w:r>
          </w:p>
          <w:p w:rsidR="00BA0645" w:rsidRPr="00822B73" w:rsidRDefault="00ED6B3D" w:rsidP="00ED6B3D">
            <w:pPr>
              <w:pStyle w:val="Caption"/>
              <w:rPr>
                <w:noProof/>
                <w:highlight w:val="yellow"/>
              </w:rPr>
            </w:pPr>
            <w:r>
              <w:t xml:space="preserve">Figure </w:t>
            </w:r>
            <w:r>
              <w:fldChar w:fldCharType="begin"/>
            </w:r>
            <w:r>
              <w:instrText xml:space="preserve"> SEQ Figure \* ARABIC </w:instrText>
            </w:r>
            <w:r>
              <w:fldChar w:fldCharType="separate"/>
            </w:r>
            <w:r w:rsidR="0065423B">
              <w:rPr>
                <w:noProof/>
              </w:rPr>
              <w:t>70</w:t>
            </w:r>
            <w:r>
              <w:fldChar w:fldCharType="end"/>
            </w:r>
            <w:r>
              <w:t>. Internal transmission of S-LAH71 (Ohara).</w:t>
            </w:r>
          </w:p>
        </w:tc>
        <w:tc>
          <w:tcPr>
            <w:tcW w:w="4622" w:type="dxa"/>
          </w:tcPr>
          <w:p w:rsidR="00ED6B3D" w:rsidRDefault="00ED6B3D" w:rsidP="00FE1F3F">
            <w:pPr>
              <w:keepNext/>
              <w:jc w:val="center"/>
            </w:pPr>
            <w:r>
              <w:rPr>
                <w:noProof/>
              </w:rPr>
              <w:drawing>
                <wp:inline distT="0" distB="0" distL="0" distR="0" wp14:anchorId="40A0362F" wp14:editId="5D4B8383">
                  <wp:extent cx="2266379" cy="1645920"/>
                  <wp:effectExtent l="0" t="0" r="63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6" cstate="print">
                            <a:extLst>
                              <a:ext uri="{28A0092B-C50C-407E-A947-70E740481C1C}">
                                <a14:useLocalDpi xmlns:a14="http://schemas.microsoft.com/office/drawing/2010/main" val="0"/>
                              </a:ext>
                            </a:extLst>
                          </a:blip>
                          <a:srcRect/>
                          <a:stretch>
                            <a:fillRect/>
                          </a:stretch>
                        </pic:blipFill>
                        <pic:spPr bwMode="auto">
                          <a:xfrm>
                            <a:off x="0" y="0"/>
                            <a:ext cx="2266379" cy="1645920"/>
                          </a:xfrm>
                          <a:prstGeom prst="rect">
                            <a:avLst/>
                          </a:prstGeom>
                          <a:noFill/>
                        </pic:spPr>
                      </pic:pic>
                    </a:graphicData>
                  </a:graphic>
                </wp:inline>
              </w:drawing>
            </w:r>
          </w:p>
          <w:p w:rsidR="00BA0645" w:rsidRDefault="00ED6B3D" w:rsidP="00ED6B3D">
            <w:pPr>
              <w:pStyle w:val="Caption"/>
              <w:rPr>
                <w:noProof/>
              </w:rPr>
            </w:pPr>
            <w:r>
              <w:t xml:space="preserve">Figure </w:t>
            </w:r>
            <w:r>
              <w:fldChar w:fldCharType="begin"/>
            </w:r>
            <w:r>
              <w:instrText xml:space="preserve"> SEQ Figure \* ARABIC </w:instrText>
            </w:r>
            <w:r>
              <w:fldChar w:fldCharType="separate"/>
            </w:r>
            <w:r w:rsidR="0065423B">
              <w:rPr>
                <w:noProof/>
              </w:rPr>
              <w:t>71</w:t>
            </w:r>
            <w:r>
              <w:fldChar w:fldCharType="end"/>
            </w:r>
            <w:r>
              <w:t>. Internal transmission of S-FPL51 (Ohara).</w:t>
            </w:r>
          </w:p>
        </w:tc>
      </w:tr>
      <w:tr w:rsidR="00BA0645" w:rsidTr="00FE1F3F">
        <w:tc>
          <w:tcPr>
            <w:tcW w:w="4621" w:type="dxa"/>
            <w:shd w:val="clear" w:color="auto" w:fill="auto"/>
          </w:tcPr>
          <w:p w:rsidR="00FE1F3F" w:rsidRDefault="00FE1F3F" w:rsidP="00FE1F3F">
            <w:pPr>
              <w:keepNext/>
              <w:jc w:val="center"/>
            </w:pPr>
            <w:r>
              <w:rPr>
                <w:noProof/>
              </w:rPr>
              <w:drawing>
                <wp:inline distT="0" distB="0" distL="0" distR="0" wp14:anchorId="35011BA5" wp14:editId="068E67BB">
                  <wp:extent cx="2266380" cy="1645920"/>
                  <wp:effectExtent l="0" t="0" r="63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0" y="0"/>
                            <a:ext cx="2266380" cy="1645920"/>
                          </a:xfrm>
                          <a:prstGeom prst="rect">
                            <a:avLst/>
                          </a:prstGeom>
                          <a:noFill/>
                        </pic:spPr>
                      </pic:pic>
                    </a:graphicData>
                  </a:graphic>
                </wp:inline>
              </w:drawing>
            </w:r>
          </w:p>
          <w:p w:rsidR="00BA0645" w:rsidRPr="00822B73" w:rsidRDefault="00FE1F3F" w:rsidP="00FE1F3F">
            <w:pPr>
              <w:pStyle w:val="Caption"/>
              <w:rPr>
                <w:noProof/>
                <w:highlight w:val="yellow"/>
              </w:rPr>
            </w:pPr>
            <w:r>
              <w:t xml:space="preserve">Figure </w:t>
            </w:r>
            <w:r>
              <w:fldChar w:fldCharType="begin"/>
            </w:r>
            <w:r>
              <w:instrText xml:space="preserve"> SEQ Figure \* ARABIC </w:instrText>
            </w:r>
            <w:r>
              <w:fldChar w:fldCharType="separate"/>
            </w:r>
            <w:r w:rsidR="0065423B">
              <w:rPr>
                <w:noProof/>
              </w:rPr>
              <w:t>72</w:t>
            </w:r>
            <w:r>
              <w:fldChar w:fldCharType="end"/>
            </w:r>
            <w:r>
              <w:t>. Internal transmission of S-NPH2 (Ohara).</w:t>
            </w:r>
          </w:p>
        </w:tc>
        <w:tc>
          <w:tcPr>
            <w:tcW w:w="4622" w:type="dxa"/>
          </w:tcPr>
          <w:p w:rsidR="00BA0645" w:rsidRDefault="00BA0645" w:rsidP="00BE7BA8">
            <w:pPr>
              <w:rPr>
                <w:noProof/>
              </w:rPr>
            </w:pPr>
          </w:p>
        </w:tc>
      </w:tr>
    </w:tbl>
    <w:p w:rsidR="00FE1F3F" w:rsidRDefault="00FE1F3F" w:rsidP="00FE1F3F"/>
    <w:p w:rsidR="00443E7C" w:rsidRDefault="002E4986" w:rsidP="002E4986">
      <w:pPr>
        <w:pStyle w:val="Heading2"/>
      </w:pPr>
      <w:bookmarkStart w:id="101" w:name="_Toc381154867"/>
      <w:r>
        <w:lastRenderedPageBreak/>
        <w:t>Material properties of materials used in the study</w:t>
      </w:r>
      <w:bookmarkEnd w:id="101"/>
    </w:p>
    <w:tbl>
      <w:tblPr>
        <w:tblStyle w:val="TableGrid"/>
        <w:tblW w:w="5000" w:type="pct"/>
        <w:tblLook w:val="04A0" w:firstRow="1" w:lastRow="0" w:firstColumn="1" w:lastColumn="0" w:noHBand="0" w:noVBand="1"/>
      </w:tblPr>
      <w:tblGrid>
        <w:gridCol w:w="2195"/>
        <w:gridCol w:w="1061"/>
        <w:gridCol w:w="991"/>
        <w:gridCol w:w="1324"/>
        <w:gridCol w:w="1226"/>
        <w:gridCol w:w="1224"/>
        <w:gridCol w:w="1222"/>
      </w:tblGrid>
      <w:tr w:rsidR="00222DFA" w:rsidTr="00F97E54">
        <w:tc>
          <w:tcPr>
            <w:tcW w:w="1188" w:type="pct"/>
            <w:shd w:val="clear" w:color="auto" w:fill="D9D9D9" w:themeFill="background1" w:themeFillShade="D9"/>
          </w:tcPr>
          <w:p w:rsidR="00222DFA" w:rsidRPr="000308B7" w:rsidRDefault="00222DFA" w:rsidP="00FE1F3F">
            <w:pPr>
              <w:keepNext/>
              <w:rPr>
                <w:b/>
              </w:rPr>
            </w:pPr>
          </w:p>
        </w:tc>
        <w:tc>
          <w:tcPr>
            <w:tcW w:w="574" w:type="pct"/>
            <w:shd w:val="clear" w:color="auto" w:fill="D9D9D9" w:themeFill="background1" w:themeFillShade="D9"/>
          </w:tcPr>
          <w:p w:rsidR="00222DFA" w:rsidRPr="000308B7" w:rsidRDefault="00222DFA" w:rsidP="00FE1F3F">
            <w:pPr>
              <w:keepNext/>
              <w:jc w:val="center"/>
              <w:rPr>
                <w:b/>
              </w:rPr>
            </w:pPr>
            <w:r w:rsidRPr="000308B7">
              <w:rPr>
                <w:b/>
              </w:rPr>
              <w:t>ZnSe</w:t>
            </w:r>
          </w:p>
        </w:tc>
        <w:tc>
          <w:tcPr>
            <w:tcW w:w="536" w:type="pct"/>
            <w:shd w:val="clear" w:color="auto" w:fill="D9D9D9" w:themeFill="background1" w:themeFillShade="D9"/>
          </w:tcPr>
          <w:p w:rsidR="00222DFA" w:rsidRPr="000308B7" w:rsidRDefault="00222DFA" w:rsidP="00FE1F3F">
            <w:pPr>
              <w:keepNext/>
              <w:jc w:val="center"/>
              <w:rPr>
                <w:b/>
              </w:rPr>
            </w:pPr>
            <w:r w:rsidRPr="000308B7">
              <w:rPr>
                <w:b/>
              </w:rPr>
              <w:t>ZnS</w:t>
            </w:r>
          </w:p>
        </w:tc>
        <w:tc>
          <w:tcPr>
            <w:tcW w:w="716" w:type="pct"/>
            <w:shd w:val="clear" w:color="auto" w:fill="D9D9D9" w:themeFill="background1" w:themeFillShade="D9"/>
          </w:tcPr>
          <w:p w:rsidR="00222DFA" w:rsidRPr="00222DFA" w:rsidRDefault="00222DFA" w:rsidP="00FE1F3F">
            <w:pPr>
              <w:keepNext/>
              <w:jc w:val="center"/>
              <w:rPr>
                <w:b/>
              </w:rPr>
            </w:pPr>
            <w:r w:rsidRPr="00222DFA">
              <w:rPr>
                <w:b/>
              </w:rPr>
              <w:t>S-NPH2</w:t>
            </w:r>
          </w:p>
        </w:tc>
        <w:tc>
          <w:tcPr>
            <w:tcW w:w="663" w:type="pct"/>
            <w:shd w:val="clear" w:color="auto" w:fill="D9D9D9" w:themeFill="background1" w:themeFillShade="D9"/>
          </w:tcPr>
          <w:p w:rsidR="00222DFA" w:rsidRPr="00222DFA" w:rsidRDefault="00222DFA" w:rsidP="00FE1F3F">
            <w:pPr>
              <w:keepNext/>
              <w:jc w:val="center"/>
              <w:rPr>
                <w:b/>
              </w:rPr>
            </w:pPr>
            <w:r w:rsidRPr="00222DFA">
              <w:rPr>
                <w:b/>
              </w:rPr>
              <w:t>Spinel</w:t>
            </w:r>
          </w:p>
        </w:tc>
        <w:tc>
          <w:tcPr>
            <w:tcW w:w="662" w:type="pct"/>
            <w:shd w:val="clear" w:color="auto" w:fill="D9D9D9" w:themeFill="background1" w:themeFillShade="D9"/>
          </w:tcPr>
          <w:p w:rsidR="00222DFA" w:rsidRPr="00222DFA" w:rsidRDefault="00222DFA" w:rsidP="00FE1F3F">
            <w:pPr>
              <w:keepNext/>
              <w:jc w:val="center"/>
              <w:rPr>
                <w:b/>
              </w:rPr>
            </w:pPr>
            <w:r w:rsidRPr="00222DFA">
              <w:rPr>
                <w:b/>
              </w:rPr>
              <w:t>S-FPL51</w:t>
            </w:r>
          </w:p>
        </w:tc>
        <w:tc>
          <w:tcPr>
            <w:tcW w:w="661" w:type="pct"/>
            <w:shd w:val="clear" w:color="auto" w:fill="D9D9D9" w:themeFill="background1" w:themeFillShade="D9"/>
          </w:tcPr>
          <w:p w:rsidR="00222DFA" w:rsidRPr="00222DFA" w:rsidRDefault="00222DFA" w:rsidP="00FE1F3F">
            <w:pPr>
              <w:keepNext/>
              <w:jc w:val="center"/>
              <w:rPr>
                <w:b/>
              </w:rPr>
            </w:pPr>
            <w:r w:rsidRPr="00222DFA">
              <w:rPr>
                <w:b/>
              </w:rPr>
              <w:t>S-LAH71</w:t>
            </w:r>
          </w:p>
        </w:tc>
      </w:tr>
      <w:tr w:rsidR="00222DFA" w:rsidTr="00F97E54">
        <w:tc>
          <w:tcPr>
            <w:tcW w:w="1188" w:type="pct"/>
          </w:tcPr>
          <w:p w:rsidR="00222DFA" w:rsidRDefault="00222DFA" w:rsidP="00FE1F3F">
            <w:pPr>
              <w:keepNext/>
            </w:pPr>
            <w:r>
              <w:t>Density (g/cm3)</w:t>
            </w:r>
          </w:p>
        </w:tc>
        <w:tc>
          <w:tcPr>
            <w:tcW w:w="574" w:type="pct"/>
          </w:tcPr>
          <w:p w:rsidR="00222DFA" w:rsidRDefault="00222DFA" w:rsidP="00FE1F3F">
            <w:pPr>
              <w:keepNext/>
              <w:jc w:val="center"/>
            </w:pPr>
            <w:r>
              <w:t>5.27</w:t>
            </w:r>
          </w:p>
        </w:tc>
        <w:tc>
          <w:tcPr>
            <w:tcW w:w="536" w:type="pct"/>
          </w:tcPr>
          <w:p w:rsidR="00222DFA" w:rsidRDefault="00222DFA" w:rsidP="00FE1F3F">
            <w:pPr>
              <w:keepNext/>
              <w:jc w:val="center"/>
            </w:pPr>
            <w:r>
              <w:t>4.09</w:t>
            </w:r>
          </w:p>
        </w:tc>
        <w:tc>
          <w:tcPr>
            <w:tcW w:w="716" w:type="pct"/>
          </w:tcPr>
          <w:p w:rsidR="00222DFA" w:rsidRPr="00222DFA" w:rsidRDefault="00222DFA" w:rsidP="00FE1F3F">
            <w:pPr>
              <w:keepNext/>
              <w:jc w:val="center"/>
            </w:pPr>
            <w:r w:rsidRPr="00222DFA">
              <w:t>3.58</w:t>
            </w:r>
          </w:p>
        </w:tc>
        <w:tc>
          <w:tcPr>
            <w:tcW w:w="663" w:type="pct"/>
          </w:tcPr>
          <w:p w:rsidR="00222DFA" w:rsidRPr="00222DFA" w:rsidRDefault="00222DFA" w:rsidP="00FE1F3F">
            <w:pPr>
              <w:keepNext/>
              <w:jc w:val="center"/>
            </w:pPr>
            <w:r w:rsidRPr="00222DFA">
              <w:t>3.58</w:t>
            </w:r>
          </w:p>
        </w:tc>
        <w:tc>
          <w:tcPr>
            <w:tcW w:w="662" w:type="pct"/>
          </w:tcPr>
          <w:p w:rsidR="00222DFA" w:rsidRPr="00222DFA" w:rsidRDefault="00F97E54" w:rsidP="00FE1F3F">
            <w:pPr>
              <w:keepNext/>
              <w:jc w:val="center"/>
            </w:pPr>
            <w:r>
              <w:t>3.62</w:t>
            </w:r>
          </w:p>
        </w:tc>
        <w:tc>
          <w:tcPr>
            <w:tcW w:w="661" w:type="pct"/>
          </w:tcPr>
          <w:p w:rsidR="00222DFA" w:rsidRPr="00222DFA" w:rsidRDefault="005A0058" w:rsidP="00FE1F3F">
            <w:pPr>
              <w:keepNext/>
              <w:jc w:val="center"/>
            </w:pPr>
            <w:r>
              <w:t>4.36</w:t>
            </w:r>
          </w:p>
        </w:tc>
      </w:tr>
      <w:tr w:rsidR="00222DFA" w:rsidTr="00F97E54">
        <w:tc>
          <w:tcPr>
            <w:tcW w:w="1188" w:type="pct"/>
          </w:tcPr>
          <w:p w:rsidR="00222DFA" w:rsidRDefault="00222DFA" w:rsidP="00FE1F3F">
            <w:pPr>
              <w:keepNext/>
            </w:pPr>
            <w:r>
              <w:t>Youngs Modulus GPa</w:t>
            </w:r>
          </w:p>
        </w:tc>
        <w:tc>
          <w:tcPr>
            <w:tcW w:w="574" w:type="pct"/>
          </w:tcPr>
          <w:p w:rsidR="00222DFA" w:rsidRDefault="00222DFA" w:rsidP="00FE1F3F">
            <w:pPr>
              <w:keepNext/>
              <w:jc w:val="center"/>
            </w:pPr>
            <w:r>
              <w:t>67.2</w:t>
            </w:r>
          </w:p>
        </w:tc>
        <w:tc>
          <w:tcPr>
            <w:tcW w:w="536" w:type="pct"/>
          </w:tcPr>
          <w:p w:rsidR="00222DFA" w:rsidRDefault="00222DFA" w:rsidP="00FE1F3F">
            <w:pPr>
              <w:keepNext/>
              <w:jc w:val="center"/>
            </w:pPr>
            <w:r>
              <w:t>74.5</w:t>
            </w:r>
          </w:p>
        </w:tc>
        <w:tc>
          <w:tcPr>
            <w:tcW w:w="716" w:type="pct"/>
          </w:tcPr>
          <w:p w:rsidR="00222DFA" w:rsidRPr="00222DFA" w:rsidRDefault="00222DFA" w:rsidP="00FE1F3F">
            <w:pPr>
              <w:keepNext/>
              <w:jc w:val="center"/>
            </w:pPr>
            <w:r w:rsidRPr="00222DFA">
              <w:t>99.1</w:t>
            </w:r>
          </w:p>
        </w:tc>
        <w:tc>
          <w:tcPr>
            <w:tcW w:w="663" w:type="pct"/>
          </w:tcPr>
          <w:p w:rsidR="00222DFA" w:rsidRPr="00222DFA" w:rsidRDefault="00222DFA" w:rsidP="00FE1F3F">
            <w:pPr>
              <w:keepNext/>
              <w:jc w:val="center"/>
            </w:pPr>
            <w:r w:rsidRPr="00222DFA">
              <w:t>276</w:t>
            </w:r>
          </w:p>
        </w:tc>
        <w:tc>
          <w:tcPr>
            <w:tcW w:w="662" w:type="pct"/>
          </w:tcPr>
          <w:p w:rsidR="00222DFA" w:rsidRPr="00222DFA" w:rsidRDefault="00F97E54" w:rsidP="00FE1F3F">
            <w:pPr>
              <w:keepNext/>
              <w:jc w:val="center"/>
            </w:pPr>
            <w:r>
              <w:t>72.7</w:t>
            </w:r>
          </w:p>
        </w:tc>
        <w:tc>
          <w:tcPr>
            <w:tcW w:w="661" w:type="pct"/>
          </w:tcPr>
          <w:p w:rsidR="00222DFA" w:rsidRPr="00222DFA" w:rsidRDefault="005A0058" w:rsidP="00FE1F3F">
            <w:pPr>
              <w:keepNext/>
              <w:jc w:val="center"/>
            </w:pPr>
            <w:r>
              <w:t>110.0</w:t>
            </w:r>
          </w:p>
        </w:tc>
      </w:tr>
      <w:tr w:rsidR="00222DFA" w:rsidTr="00F97E54">
        <w:tc>
          <w:tcPr>
            <w:tcW w:w="1188" w:type="pct"/>
          </w:tcPr>
          <w:p w:rsidR="00222DFA" w:rsidRDefault="00222DFA" w:rsidP="00FE1F3F">
            <w:pPr>
              <w:keepNext/>
            </w:pPr>
            <w:r>
              <w:t>Poisson’s Ratio σ</w:t>
            </w:r>
          </w:p>
        </w:tc>
        <w:tc>
          <w:tcPr>
            <w:tcW w:w="574" w:type="pct"/>
          </w:tcPr>
          <w:p w:rsidR="00222DFA" w:rsidRDefault="00222DFA" w:rsidP="00FE1F3F">
            <w:pPr>
              <w:keepNext/>
              <w:jc w:val="center"/>
            </w:pPr>
            <w:r>
              <w:t>0.29</w:t>
            </w:r>
          </w:p>
        </w:tc>
        <w:tc>
          <w:tcPr>
            <w:tcW w:w="536" w:type="pct"/>
          </w:tcPr>
          <w:p w:rsidR="00222DFA" w:rsidRDefault="00222DFA" w:rsidP="00FE1F3F">
            <w:pPr>
              <w:keepNext/>
              <w:jc w:val="center"/>
            </w:pPr>
            <w:r>
              <w:t>0.28</w:t>
            </w:r>
          </w:p>
        </w:tc>
        <w:tc>
          <w:tcPr>
            <w:tcW w:w="716" w:type="pct"/>
          </w:tcPr>
          <w:p w:rsidR="00222DFA" w:rsidRPr="00222DFA" w:rsidRDefault="00222DFA" w:rsidP="00FE1F3F">
            <w:pPr>
              <w:keepNext/>
              <w:jc w:val="center"/>
            </w:pPr>
            <w:r w:rsidRPr="00222DFA">
              <w:t>0.249</w:t>
            </w:r>
          </w:p>
        </w:tc>
        <w:tc>
          <w:tcPr>
            <w:tcW w:w="663" w:type="pct"/>
          </w:tcPr>
          <w:p w:rsidR="00222DFA" w:rsidRPr="00222DFA" w:rsidRDefault="00222DFA" w:rsidP="00FE1F3F">
            <w:pPr>
              <w:keepNext/>
              <w:jc w:val="center"/>
            </w:pPr>
            <w:r w:rsidRPr="00222DFA">
              <w:t>0.26</w:t>
            </w:r>
          </w:p>
        </w:tc>
        <w:tc>
          <w:tcPr>
            <w:tcW w:w="662" w:type="pct"/>
          </w:tcPr>
          <w:p w:rsidR="00222DFA" w:rsidRPr="00222DFA" w:rsidRDefault="00F97E54" w:rsidP="00FE1F3F">
            <w:pPr>
              <w:keepNext/>
              <w:jc w:val="center"/>
            </w:pPr>
            <w:r>
              <w:t>0.299</w:t>
            </w:r>
          </w:p>
        </w:tc>
        <w:tc>
          <w:tcPr>
            <w:tcW w:w="661" w:type="pct"/>
          </w:tcPr>
          <w:p w:rsidR="00222DFA" w:rsidRPr="00222DFA" w:rsidRDefault="005A0058" w:rsidP="00FE1F3F">
            <w:pPr>
              <w:keepNext/>
              <w:jc w:val="center"/>
            </w:pPr>
            <w:r>
              <w:t>0.281</w:t>
            </w:r>
          </w:p>
        </w:tc>
      </w:tr>
      <w:tr w:rsidR="00222DFA" w:rsidTr="00F97E54">
        <w:tc>
          <w:tcPr>
            <w:tcW w:w="1188" w:type="pct"/>
          </w:tcPr>
          <w:p w:rsidR="00222DFA" w:rsidRDefault="00222DFA" w:rsidP="00FE1F3F">
            <w:pPr>
              <w:keepNext/>
            </w:pPr>
            <w:r>
              <w:t>Thermal Expansion 10</w:t>
            </w:r>
            <w:r w:rsidRPr="00685CAA">
              <w:rPr>
                <w:vertAlign w:val="superscript"/>
              </w:rPr>
              <w:t>-6</w:t>
            </w:r>
            <w:r>
              <w:t>/K</w:t>
            </w:r>
          </w:p>
        </w:tc>
        <w:tc>
          <w:tcPr>
            <w:tcW w:w="574" w:type="pct"/>
          </w:tcPr>
          <w:p w:rsidR="00222DFA" w:rsidRDefault="00222DFA" w:rsidP="00FE1F3F">
            <w:pPr>
              <w:keepNext/>
              <w:jc w:val="center"/>
            </w:pPr>
            <w:r>
              <w:t>7.57 (293K)</w:t>
            </w:r>
          </w:p>
        </w:tc>
        <w:tc>
          <w:tcPr>
            <w:tcW w:w="536" w:type="pct"/>
          </w:tcPr>
          <w:p w:rsidR="00222DFA" w:rsidRDefault="00222DFA" w:rsidP="00FE1F3F">
            <w:pPr>
              <w:keepNext/>
              <w:jc w:val="center"/>
            </w:pPr>
            <w:r>
              <w:t>6.3 (273K)</w:t>
            </w:r>
          </w:p>
        </w:tc>
        <w:tc>
          <w:tcPr>
            <w:tcW w:w="716" w:type="pct"/>
          </w:tcPr>
          <w:p w:rsidR="00F97E54" w:rsidRDefault="00222DFA" w:rsidP="00FE1F3F">
            <w:pPr>
              <w:keepNext/>
              <w:jc w:val="center"/>
            </w:pPr>
            <w:r w:rsidRPr="00222DFA">
              <w:t>6.7</w:t>
            </w:r>
          </w:p>
          <w:p w:rsidR="00222DFA" w:rsidRPr="00222DFA" w:rsidRDefault="00F97E54" w:rsidP="00FE1F3F">
            <w:pPr>
              <w:keepNext/>
              <w:jc w:val="center"/>
            </w:pPr>
            <w:r>
              <w:t>(243-343</w:t>
            </w:r>
            <w:r w:rsidR="00222DFA" w:rsidRPr="00222DFA">
              <w:t>K)</w:t>
            </w:r>
          </w:p>
        </w:tc>
        <w:tc>
          <w:tcPr>
            <w:tcW w:w="663" w:type="pct"/>
          </w:tcPr>
          <w:p w:rsidR="00F97E54" w:rsidRDefault="00222DFA" w:rsidP="00FE1F3F">
            <w:pPr>
              <w:keepNext/>
              <w:jc w:val="center"/>
            </w:pPr>
            <w:r w:rsidRPr="00222DFA">
              <w:t>6.97</w:t>
            </w:r>
          </w:p>
          <w:p w:rsidR="00222DFA" w:rsidRPr="00222DFA" w:rsidRDefault="00222DFA" w:rsidP="00FE1F3F">
            <w:pPr>
              <w:keepNext/>
              <w:jc w:val="center"/>
            </w:pPr>
            <w:r w:rsidRPr="00222DFA">
              <w:t>(303-473K)</w:t>
            </w:r>
          </w:p>
        </w:tc>
        <w:tc>
          <w:tcPr>
            <w:tcW w:w="662" w:type="pct"/>
          </w:tcPr>
          <w:p w:rsidR="00222DFA" w:rsidRDefault="00F97E54" w:rsidP="00FE1F3F">
            <w:pPr>
              <w:keepNext/>
              <w:jc w:val="center"/>
            </w:pPr>
            <w:r>
              <w:t>13.1</w:t>
            </w:r>
          </w:p>
          <w:p w:rsidR="00F97E54" w:rsidRPr="00222DFA" w:rsidRDefault="00F97E54" w:rsidP="00FE1F3F">
            <w:pPr>
              <w:keepNext/>
              <w:jc w:val="center"/>
            </w:pPr>
            <w:r>
              <w:t>(243-343</w:t>
            </w:r>
            <w:r w:rsidR="005A0058">
              <w:t>K</w:t>
            </w:r>
            <w:r>
              <w:t>)</w:t>
            </w:r>
          </w:p>
        </w:tc>
        <w:tc>
          <w:tcPr>
            <w:tcW w:w="661" w:type="pct"/>
          </w:tcPr>
          <w:p w:rsidR="00222DFA" w:rsidRDefault="005A0058" w:rsidP="00FE1F3F">
            <w:pPr>
              <w:keepNext/>
              <w:jc w:val="center"/>
            </w:pPr>
            <w:r>
              <w:t>7.7</w:t>
            </w:r>
          </w:p>
          <w:p w:rsidR="005A0058" w:rsidRPr="00222DFA" w:rsidRDefault="005A0058" w:rsidP="00FE1F3F">
            <w:pPr>
              <w:keepNext/>
              <w:jc w:val="center"/>
            </w:pPr>
            <w:r>
              <w:t>(243-343K)</w:t>
            </w:r>
          </w:p>
        </w:tc>
      </w:tr>
      <w:tr w:rsidR="00222DFA" w:rsidTr="00F97E54">
        <w:tc>
          <w:tcPr>
            <w:tcW w:w="1188" w:type="pct"/>
          </w:tcPr>
          <w:p w:rsidR="00222DFA" w:rsidRDefault="00222DFA" w:rsidP="00FE1F3F">
            <w:pPr>
              <w:keepNext/>
            </w:pPr>
            <w:r>
              <w:t>Thermal Conductivity W/(m.K)</w:t>
            </w:r>
          </w:p>
        </w:tc>
        <w:tc>
          <w:tcPr>
            <w:tcW w:w="574" w:type="pct"/>
          </w:tcPr>
          <w:p w:rsidR="00222DFA" w:rsidRDefault="00222DFA" w:rsidP="00FE1F3F">
            <w:pPr>
              <w:keepNext/>
              <w:jc w:val="center"/>
            </w:pPr>
            <w:r>
              <w:t>18</w:t>
            </w:r>
          </w:p>
        </w:tc>
        <w:tc>
          <w:tcPr>
            <w:tcW w:w="536" w:type="pct"/>
          </w:tcPr>
          <w:p w:rsidR="00222DFA" w:rsidRDefault="00222DFA" w:rsidP="00FE1F3F">
            <w:pPr>
              <w:keepNext/>
              <w:jc w:val="center"/>
            </w:pPr>
            <w:r>
              <w:t>27.2</w:t>
            </w:r>
          </w:p>
        </w:tc>
        <w:tc>
          <w:tcPr>
            <w:tcW w:w="716" w:type="pct"/>
          </w:tcPr>
          <w:p w:rsidR="00222DFA" w:rsidRPr="00222DFA" w:rsidRDefault="00222DFA" w:rsidP="00FE1F3F">
            <w:pPr>
              <w:keepNext/>
              <w:jc w:val="center"/>
            </w:pPr>
            <w:r w:rsidRPr="00222DFA">
              <w:t>0.969</w:t>
            </w:r>
          </w:p>
        </w:tc>
        <w:tc>
          <w:tcPr>
            <w:tcW w:w="663" w:type="pct"/>
          </w:tcPr>
          <w:p w:rsidR="00222DFA" w:rsidRPr="00222DFA" w:rsidRDefault="00222DFA" w:rsidP="00FE1F3F">
            <w:pPr>
              <w:keepNext/>
              <w:jc w:val="center"/>
            </w:pPr>
            <w:r w:rsidRPr="00222DFA">
              <w:t>25</w:t>
            </w:r>
          </w:p>
        </w:tc>
        <w:tc>
          <w:tcPr>
            <w:tcW w:w="662" w:type="pct"/>
          </w:tcPr>
          <w:p w:rsidR="00222DFA" w:rsidRPr="00222DFA" w:rsidRDefault="00F97E54" w:rsidP="00FE1F3F">
            <w:pPr>
              <w:keepNext/>
              <w:jc w:val="center"/>
            </w:pPr>
            <w:r>
              <w:t>0.78</w:t>
            </w:r>
          </w:p>
        </w:tc>
        <w:tc>
          <w:tcPr>
            <w:tcW w:w="661" w:type="pct"/>
          </w:tcPr>
          <w:p w:rsidR="00222DFA" w:rsidRPr="00222DFA" w:rsidRDefault="005A0058" w:rsidP="00FE1F3F">
            <w:pPr>
              <w:keepNext/>
              <w:jc w:val="center"/>
            </w:pPr>
            <w:r>
              <w:t>0.874</w:t>
            </w:r>
          </w:p>
        </w:tc>
      </w:tr>
    </w:tbl>
    <w:p w:rsidR="002E4986" w:rsidRDefault="002E4986" w:rsidP="00BE7BA8"/>
    <w:p w:rsidR="00BE7BA8" w:rsidRDefault="00BE7BA8" w:rsidP="00BE7BA8">
      <w:pPr>
        <w:pStyle w:val="Heading2"/>
      </w:pPr>
      <w:bookmarkStart w:id="102" w:name="_Toc364337381"/>
      <w:bookmarkStart w:id="103" w:name="_Toc381154868"/>
      <w:r>
        <w:t>Optical aberrations (RMS vs field, RMS vs wave)</w:t>
      </w:r>
      <w:bookmarkEnd w:id="102"/>
      <w:bookmarkEnd w:id="103"/>
    </w:p>
    <w:p w:rsidR="00BE7BA8" w:rsidRDefault="00BE7BA8" w:rsidP="00BE7BA8">
      <w:r>
        <w:t xml:space="preserve">RMS spot radius vs. field and RMS spot radius vs. wavelength are shown for 65 degree zenith angle configuration for each ADC design. </w:t>
      </w:r>
    </w:p>
    <w:tbl>
      <w:tblPr>
        <w:tblStyle w:val="TableGrid"/>
        <w:tblW w:w="0" w:type="auto"/>
        <w:tblLook w:val="04A0" w:firstRow="1" w:lastRow="0" w:firstColumn="1" w:lastColumn="0" w:noHBand="0" w:noVBand="1"/>
      </w:tblPr>
      <w:tblGrid>
        <w:gridCol w:w="487"/>
        <w:gridCol w:w="4378"/>
        <w:gridCol w:w="4378"/>
      </w:tblGrid>
      <w:tr w:rsidR="006F5C74" w:rsidTr="00850790">
        <w:trPr>
          <w:cantSplit/>
          <w:trHeight w:val="1134"/>
        </w:trPr>
        <w:tc>
          <w:tcPr>
            <w:tcW w:w="0" w:type="auto"/>
            <w:textDirection w:val="btLr"/>
            <w:vAlign w:val="center"/>
          </w:tcPr>
          <w:p w:rsidR="006F5C74" w:rsidRPr="008C7771" w:rsidRDefault="006F5C74" w:rsidP="00850790">
            <w:pPr>
              <w:ind w:left="113" w:right="113"/>
              <w:jc w:val="center"/>
              <w:rPr>
                <w:b/>
              </w:rPr>
            </w:pPr>
            <w:r w:rsidRPr="008C7771">
              <w:rPr>
                <w:b/>
              </w:rPr>
              <w:t>Phase A ADC</w:t>
            </w:r>
          </w:p>
        </w:tc>
        <w:tc>
          <w:tcPr>
            <w:tcW w:w="0" w:type="auto"/>
            <w:vAlign w:val="center"/>
          </w:tcPr>
          <w:p w:rsidR="006F5C74" w:rsidRDefault="006F5C74" w:rsidP="00850790">
            <w:pPr>
              <w:jc w:val="center"/>
            </w:pPr>
            <w:r>
              <w:rPr>
                <w:noProof/>
              </w:rPr>
              <w:drawing>
                <wp:inline distT="0" distB="0" distL="0" distR="0" wp14:anchorId="202E1BCB" wp14:editId="23ED10B1">
                  <wp:extent cx="2743200" cy="227372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2743200" cy="2273726"/>
                          </a:xfrm>
                          <a:prstGeom prst="rect">
                            <a:avLst/>
                          </a:prstGeom>
                          <a:noFill/>
                          <a:ln>
                            <a:noFill/>
                          </a:ln>
                        </pic:spPr>
                      </pic:pic>
                    </a:graphicData>
                  </a:graphic>
                </wp:inline>
              </w:drawing>
            </w:r>
          </w:p>
        </w:tc>
        <w:tc>
          <w:tcPr>
            <w:tcW w:w="0" w:type="auto"/>
            <w:vAlign w:val="center"/>
          </w:tcPr>
          <w:p w:rsidR="006F5C74" w:rsidRDefault="006F5C74" w:rsidP="00850790">
            <w:pPr>
              <w:jc w:val="center"/>
            </w:pPr>
            <w:r>
              <w:rPr>
                <w:noProof/>
              </w:rPr>
              <w:drawing>
                <wp:inline distT="0" distB="0" distL="0" distR="0" wp14:anchorId="58A616E3" wp14:editId="76C8F254">
                  <wp:extent cx="2743200" cy="2157868"/>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2743200" cy="2157868"/>
                          </a:xfrm>
                          <a:prstGeom prst="rect">
                            <a:avLst/>
                          </a:prstGeom>
                          <a:noFill/>
                          <a:ln>
                            <a:noFill/>
                          </a:ln>
                        </pic:spPr>
                      </pic:pic>
                    </a:graphicData>
                  </a:graphic>
                </wp:inline>
              </w:drawing>
            </w:r>
          </w:p>
        </w:tc>
      </w:tr>
      <w:tr w:rsidR="006F5C74" w:rsidTr="00850790">
        <w:trPr>
          <w:cantSplit/>
          <w:trHeight w:val="1134"/>
        </w:trPr>
        <w:tc>
          <w:tcPr>
            <w:tcW w:w="0" w:type="auto"/>
            <w:textDirection w:val="btLr"/>
            <w:vAlign w:val="center"/>
          </w:tcPr>
          <w:p w:rsidR="006F5C74" w:rsidRPr="008C7771" w:rsidRDefault="006F5C74" w:rsidP="00850790">
            <w:pPr>
              <w:ind w:left="113" w:right="113"/>
              <w:jc w:val="center"/>
              <w:rPr>
                <w:b/>
              </w:rPr>
            </w:pPr>
            <w:r w:rsidRPr="008C7771">
              <w:rPr>
                <w:b/>
              </w:rPr>
              <w:t>Counter rotating ADC</w:t>
            </w:r>
          </w:p>
        </w:tc>
        <w:tc>
          <w:tcPr>
            <w:tcW w:w="0" w:type="auto"/>
            <w:vAlign w:val="center"/>
          </w:tcPr>
          <w:p w:rsidR="006F5C74" w:rsidRDefault="006F5C74" w:rsidP="00850790">
            <w:pPr>
              <w:jc w:val="center"/>
            </w:pPr>
            <w:r>
              <w:rPr>
                <w:noProof/>
              </w:rPr>
              <w:drawing>
                <wp:inline distT="0" distB="0" distL="0" distR="0" wp14:anchorId="160587FD" wp14:editId="6D3EB7F8">
                  <wp:extent cx="2743200" cy="225269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2743200" cy="2252694"/>
                          </a:xfrm>
                          <a:prstGeom prst="rect">
                            <a:avLst/>
                          </a:prstGeom>
                          <a:noFill/>
                          <a:ln>
                            <a:noFill/>
                          </a:ln>
                        </pic:spPr>
                      </pic:pic>
                    </a:graphicData>
                  </a:graphic>
                </wp:inline>
              </w:drawing>
            </w:r>
          </w:p>
        </w:tc>
        <w:tc>
          <w:tcPr>
            <w:tcW w:w="0" w:type="auto"/>
            <w:vAlign w:val="center"/>
          </w:tcPr>
          <w:p w:rsidR="006F5C74" w:rsidRDefault="006F5C74" w:rsidP="00850790">
            <w:pPr>
              <w:jc w:val="center"/>
            </w:pPr>
            <w:r>
              <w:rPr>
                <w:noProof/>
              </w:rPr>
              <w:drawing>
                <wp:inline distT="0" distB="0" distL="0" distR="0" wp14:anchorId="1A2494BD" wp14:editId="086AE2DE">
                  <wp:extent cx="2743200" cy="225592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2743200" cy="2255921"/>
                          </a:xfrm>
                          <a:prstGeom prst="rect">
                            <a:avLst/>
                          </a:prstGeom>
                          <a:noFill/>
                          <a:ln>
                            <a:noFill/>
                          </a:ln>
                        </pic:spPr>
                      </pic:pic>
                    </a:graphicData>
                  </a:graphic>
                </wp:inline>
              </w:drawing>
            </w:r>
          </w:p>
        </w:tc>
      </w:tr>
      <w:tr w:rsidR="006F5C74" w:rsidTr="00850790">
        <w:trPr>
          <w:cantSplit/>
          <w:trHeight w:val="1134"/>
        </w:trPr>
        <w:tc>
          <w:tcPr>
            <w:tcW w:w="0" w:type="auto"/>
            <w:textDirection w:val="btLr"/>
            <w:vAlign w:val="center"/>
          </w:tcPr>
          <w:p w:rsidR="006F5C74" w:rsidRPr="008C7771" w:rsidRDefault="006F5C74" w:rsidP="00850790">
            <w:pPr>
              <w:ind w:left="113" w:right="113"/>
              <w:jc w:val="center"/>
              <w:rPr>
                <w:b/>
              </w:rPr>
            </w:pPr>
            <w:r w:rsidRPr="008C7771">
              <w:rPr>
                <w:b/>
              </w:rPr>
              <w:lastRenderedPageBreak/>
              <w:t>Counter rot. ADC (zero-dev.)</w:t>
            </w:r>
          </w:p>
        </w:tc>
        <w:tc>
          <w:tcPr>
            <w:tcW w:w="0" w:type="auto"/>
            <w:vAlign w:val="center"/>
          </w:tcPr>
          <w:p w:rsidR="006F5C74" w:rsidRDefault="006F5C74" w:rsidP="00850790">
            <w:pPr>
              <w:jc w:val="center"/>
            </w:pPr>
            <w:r>
              <w:rPr>
                <w:noProof/>
              </w:rPr>
              <w:drawing>
                <wp:inline distT="0" distB="0" distL="0" distR="0" wp14:anchorId="078E07B7" wp14:editId="6ECA9945">
                  <wp:extent cx="2743200" cy="227086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2743200" cy="2270861"/>
                          </a:xfrm>
                          <a:prstGeom prst="rect">
                            <a:avLst/>
                          </a:prstGeom>
                          <a:noFill/>
                          <a:ln>
                            <a:noFill/>
                          </a:ln>
                        </pic:spPr>
                      </pic:pic>
                    </a:graphicData>
                  </a:graphic>
                </wp:inline>
              </w:drawing>
            </w:r>
          </w:p>
        </w:tc>
        <w:tc>
          <w:tcPr>
            <w:tcW w:w="0" w:type="auto"/>
            <w:vAlign w:val="center"/>
          </w:tcPr>
          <w:p w:rsidR="006F5C74" w:rsidRDefault="006F5C74" w:rsidP="00850790">
            <w:pPr>
              <w:jc w:val="center"/>
            </w:pPr>
            <w:r>
              <w:rPr>
                <w:noProof/>
              </w:rPr>
              <w:drawing>
                <wp:inline distT="0" distB="0" distL="0" distR="0" wp14:anchorId="6D66E932" wp14:editId="200D0A0B">
                  <wp:extent cx="2743200" cy="2223247"/>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2743200" cy="2223247"/>
                          </a:xfrm>
                          <a:prstGeom prst="rect">
                            <a:avLst/>
                          </a:prstGeom>
                          <a:noFill/>
                          <a:ln>
                            <a:noFill/>
                          </a:ln>
                        </pic:spPr>
                      </pic:pic>
                    </a:graphicData>
                  </a:graphic>
                </wp:inline>
              </w:drawing>
            </w:r>
          </w:p>
        </w:tc>
      </w:tr>
      <w:tr w:rsidR="006F5C74" w:rsidTr="00850790">
        <w:trPr>
          <w:cantSplit/>
          <w:trHeight w:val="1134"/>
        </w:trPr>
        <w:tc>
          <w:tcPr>
            <w:tcW w:w="0" w:type="auto"/>
            <w:textDirection w:val="btLr"/>
            <w:vAlign w:val="center"/>
          </w:tcPr>
          <w:p w:rsidR="006F5C74" w:rsidRPr="008C7771" w:rsidRDefault="006F5C74" w:rsidP="00850790">
            <w:pPr>
              <w:ind w:left="113" w:right="113"/>
              <w:jc w:val="center"/>
              <w:rPr>
                <w:b/>
              </w:rPr>
            </w:pPr>
            <w:r w:rsidRPr="008C7771">
              <w:rPr>
                <w:b/>
              </w:rPr>
              <w:t>Linear ADC</w:t>
            </w:r>
          </w:p>
        </w:tc>
        <w:tc>
          <w:tcPr>
            <w:tcW w:w="0" w:type="auto"/>
            <w:vAlign w:val="center"/>
          </w:tcPr>
          <w:p w:rsidR="006F5C74" w:rsidRDefault="006F5C74" w:rsidP="00850790">
            <w:pPr>
              <w:jc w:val="center"/>
              <w:rPr>
                <w:noProof/>
              </w:rPr>
            </w:pPr>
            <w:r>
              <w:rPr>
                <w:noProof/>
              </w:rPr>
              <w:drawing>
                <wp:inline distT="0" distB="0" distL="0" distR="0" wp14:anchorId="2F470A9C" wp14:editId="536EC881">
                  <wp:extent cx="2743200" cy="228902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2743200" cy="2289028"/>
                          </a:xfrm>
                          <a:prstGeom prst="rect">
                            <a:avLst/>
                          </a:prstGeom>
                          <a:noFill/>
                          <a:ln>
                            <a:noFill/>
                          </a:ln>
                        </pic:spPr>
                      </pic:pic>
                    </a:graphicData>
                  </a:graphic>
                </wp:inline>
              </w:drawing>
            </w:r>
          </w:p>
        </w:tc>
        <w:tc>
          <w:tcPr>
            <w:tcW w:w="0" w:type="auto"/>
            <w:vAlign w:val="center"/>
          </w:tcPr>
          <w:p w:rsidR="006F5C74" w:rsidRDefault="006F5C74" w:rsidP="00850790">
            <w:pPr>
              <w:rPr>
                <w:noProof/>
              </w:rPr>
            </w:pPr>
            <w:r>
              <w:rPr>
                <w:noProof/>
              </w:rPr>
              <w:drawing>
                <wp:inline distT="0" distB="0" distL="0" distR="0" wp14:anchorId="5C0EE1CA" wp14:editId="41F8F5EC">
                  <wp:extent cx="2743200" cy="2299579"/>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2743200" cy="2299579"/>
                          </a:xfrm>
                          <a:prstGeom prst="rect">
                            <a:avLst/>
                          </a:prstGeom>
                          <a:noFill/>
                          <a:ln>
                            <a:noFill/>
                          </a:ln>
                        </pic:spPr>
                      </pic:pic>
                    </a:graphicData>
                  </a:graphic>
                </wp:inline>
              </w:drawing>
            </w:r>
          </w:p>
        </w:tc>
      </w:tr>
      <w:tr w:rsidR="006F5C74" w:rsidTr="00850790">
        <w:trPr>
          <w:cantSplit/>
          <w:trHeight w:val="1134"/>
        </w:trPr>
        <w:tc>
          <w:tcPr>
            <w:tcW w:w="0" w:type="auto"/>
            <w:textDirection w:val="btLr"/>
            <w:vAlign w:val="center"/>
          </w:tcPr>
          <w:p w:rsidR="006F5C74" w:rsidRPr="008C7771" w:rsidRDefault="006F5C74" w:rsidP="00850790">
            <w:pPr>
              <w:ind w:left="113" w:right="113"/>
              <w:jc w:val="center"/>
              <w:rPr>
                <w:b/>
              </w:rPr>
            </w:pPr>
            <w:r w:rsidRPr="008C7771">
              <w:rPr>
                <w:b/>
              </w:rPr>
              <w:t>Linear ADC (zero-dev.)</w:t>
            </w:r>
          </w:p>
        </w:tc>
        <w:tc>
          <w:tcPr>
            <w:tcW w:w="0" w:type="auto"/>
            <w:vAlign w:val="center"/>
          </w:tcPr>
          <w:p w:rsidR="006F5C74" w:rsidRDefault="006F5C74" w:rsidP="00850790">
            <w:pPr>
              <w:jc w:val="center"/>
              <w:rPr>
                <w:noProof/>
              </w:rPr>
            </w:pPr>
            <w:r>
              <w:rPr>
                <w:noProof/>
              </w:rPr>
              <w:drawing>
                <wp:inline distT="0" distB="0" distL="0" distR="0" wp14:anchorId="06FF3C06" wp14:editId="08AE6B21">
                  <wp:extent cx="2743200" cy="2227153"/>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2743200" cy="2227153"/>
                          </a:xfrm>
                          <a:prstGeom prst="rect">
                            <a:avLst/>
                          </a:prstGeom>
                          <a:noFill/>
                          <a:ln>
                            <a:noFill/>
                          </a:ln>
                        </pic:spPr>
                      </pic:pic>
                    </a:graphicData>
                  </a:graphic>
                </wp:inline>
              </w:drawing>
            </w:r>
          </w:p>
        </w:tc>
        <w:tc>
          <w:tcPr>
            <w:tcW w:w="0" w:type="auto"/>
            <w:vAlign w:val="center"/>
          </w:tcPr>
          <w:p w:rsidR="006F5C74" w:rsidRDefault="006F5C74" w:rsidP="00850790">
            <w:pPr>
              <w:jc w:val="center"/>
              <w:rPr>
                <w:noProof/>
              </w:rPr>
            </w:pPr>
            <w:r>
              <w:rPr>
                <w:noProof/>
              </w:rPr>
              <w:drawing>
                <wp:inline distT="0" distB="0" distL="0" distR="0" wp14:anchorId="26508644" wp14:editId="7A3B97CC">
                  <wp:extent cx="2743200" cy="231252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2743200" cy="2312526"/>
                          </a:xfrm>
                          <a:prstGeom prst="rect">
                            <a:avLst/>
                          </a:prstGeom>
                          <a:noFill/>
                          <a:ln>
                            <a:noFill/>
                          </a:ln>
                        </pic:spPr>
                      </pic:pic>
                    </a:graphicData>
                  </a:graphic>
                </wp:inline>
              </w:drawing>
            </w:r>
          </w:p>
        </w:tc>
      </w:tr>
      <w:tr w:rsidR="006F5C74" w:rsidTr="00850790">
        <w:trPr>
          <w:cantSplit/>
          <w:trHeight w:val="1134"/>
        </w:trPr>
        <w:tc>
          <w:tcPr>
            <w:tcW w:w="0" w:type="auto"/>
            <w:textDirection w:val="btLr"/>
            <w:vAlign w:val="center"/>
          </w:tcPr>
          <w:p w:rsidR="006F5C74" w:rsidRPr="008C7771" w:rsidRDefault="006F5C74" w:rsidP="00850790">
            <w:pPr>
              <w:ind w:left="113" w:right="113"/>
              <w:jc w:val="center"/>
              <w:rPr>
                <w:b/>
              </w:rPr>
            </w:pPr>
            <w:r w:rsidRPr="008C7771">
              <w:rPr>
                <w:b/>
              </w:rPr>
              <w:lastRenderedPageBreak/>
              <w:t>Linear ADC with fold mirror</w:t>
            </w:r>
          </w:p>
        </w:tc>
        <w:tc>
          <w:tcPr>
            <w:tcW w:w="0" w:type="auto"/>
            <w:vAlign w:val="center"/>
          </w:tcPr>
          <w:p w:rsidR="006F5C74" w:rsidRDefault="006F5C74" w:rsidP="00850790">
            <w:pPr>
              <w:jc w:val="center"/>
              <w:rPr>
                <w:noProof/>
              </w:rPr>
            </w:pPr>
            <w:r>
              <w:rPr>
                <w:noProof/>
              </w:rPr>
              <w:drawing>
                <wp:inline distT="0" distB="0" distL="0" distR="0" wp14:anchorId="5B3B56AF" wp14:editId="0E794EDE">
                  <wp:extent cx="2743200" cy="2247772"/>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2743200" cy="2247772"/>
                          </a:xfrm>
                          <a:prstGeom prst="rect">
                            <a:avLst/>
                          </a:prstGeom>
                          <a:noFill/>
                          <a:ln>
                            <a:noFill/>
                          </a:ln>
                        </pic:spPr>
                      </pic:pic>
                    </a:graphicData>
                  </a:graphic>
                </wp:inline>
              </w:drawing>
            </w:r>
          </w:p>
        </w:tc>
        <w:tc>
          <w:tcPr>
            <w:tcW w:w="0" w:type="auto"/>
            <w:vAlign w:val="center"/>
          </w:tcPr>
          <w:p w:rsidR="006F5C74" w:rsidRDefault="006F5C74" w:rsidP="00850790">
            <w:pPr>
              <w:jc w:val="center"/>
              <w:rPr>
                <w:noProof/>
              </w:rPr>
            </w:pPr>
            <w:r>
              <w:rPr>
                <w:noProof/>
              </w:rPr>
              <w:drawing>
                <wp:inline distT="0" distB="0" distL="0" distR="0" wp14:anchorId="5ED36593" wp14:editId="6EECAAD1">
                  <wp:extent cx="2743200" cy="227529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2743200" cy="2275297"/>
                          </a:xfrm>
                          <a:prstGeom prst="rect">
                            <a:avLst/>
                          </a:prstGeom>
                          <a:noFill/>
                          <a:ln>
                            <a:noFill/>
                          </a:ln>
                        </pic:spPr>
                      </pic:pic>
                    </a:graphicData>
                  </a:graphic>
                </wp:inline>
              </w:drawing>
            </w:r>
          </w:p>
        </w:tc>
      </w:tr>
    </w:tbl>
    <w:p w:rsidR="006F5C74" w:rsidRDefault="006F5C74" w:rsidP="00BE7BA8"/>
    <w:p w:rsidR="00BE7BA8" w:rsidRPr="00B514C5" w:rsidRDefault="00BE7BA8" w:rsidP="00BE7BA8"/>
    <w:p w:rsidR="00BE7BA8" w:rsidRPr="009657E0" w:rsidRDefault="00BE7BA8" w:rsidP="00BE7BA8"/>
    <w:p w:rsidR="00BE7BA8" w:rsidRPr="00E17A12" w:rsidRDefault="00BE7BA8" w:rsidP="00A20B12"/>
    <w:sectPr w:rsidR="00BE7BA8" w:rsidRPr="00E17A12" w:rsidSect="00A13C46">
      <w:headerReference w:type="default" r:id="rId180"/>
      <w:footerReference w:type="default" r:id="rId181"/>
      <w:pgSz w:w="11907" w:h="16839" w:code="9"/>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25F9" w:rsidRDefault="005B25F9" w:rsidP="00136394">
      <w:pPr>
        <w:spacing w:after="0" w:line="240" w:lineRule="auto"/>
      </w:pPr>
      <w:r>
        <w:separator/>
      </w:r>
    </w:p>
    <w:p w:rsidR="005B25F9" w:rsidRDefault="005B25F9"/>
  </w:endnote>
  <w:endnote w:type="continuationSeparator" w:id="0">
    <w:p w:rsidR="005B25F9" w:rsidRDefault="005B25F9" w:rsidP="00136394">
      <w:pPr>
        <w:spacing w:after="0" w:line="240" w:lineRule="auto"/>
      </w:pPr>
      <w:r>
        <w:continuationSeparator/>
      </w:r>
    </w:p>
    <w:p w:rsidR="005B25F9" w:rsidRDefault="005B25F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itstream Vera Sans">
    <w:altName w:val="MS PMincho"/>
    <w:charset w:val="80"/>
    <w:family w:val="roman"/>
    <w:pitch w:val="variable"/>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76977153"/>
      <w:docPartObj>
        <w:docPartGallery w:val="Page Numbers (Bottom of Page)"/>
        <w:docPartUnique/>
      </w:docPartObj>
    </w:sdtPr>
    <w:sdtContent>
      <w:p w:rsidR="00B95446" w:rsidRDefault="00B95446" w:rsidP="00A13C46">
        <w:pPr>
          <w:pStyle w:val="Footer"/>
          <w:jc w:val="center"/>
        </w:pPr>
        <w:r>
          <w:fldChar w:fldCharType="begin"/>
        </w:r>
        <w:r>
          <w:instrText>PAGE   \* MERGEFORMAT</w:instrText>
        </w:r>
        <w:r>
          <w:fldChar w:fldCharType="separate"/>
        </w:r>
        <w:r w:rsidR="0065423B" w:rsidRPr="0065423B">
          <w:rPr>
            <w:noProof/>
            <w:lang w:val="nl-NL"/>
          </w:rPr>
          <w:t>49</w:t>
        </w:r>
        <w:r>
          <w:fldChar w:fldCharType="end"/>
        </w:r>
      </w:p>
    </w:sdtContent>
  </w:sdt>
  <w:p w:rsidR="00B95446" w:rsidRDefault="00B9544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25F9" w:rsidRDefault="005B25F9" w:rsidP="00136394">
      <w:pPr>
        <w:spacing w:after="0" w:line="240" w:lineRule="auto"/>
      </w:pPr>
      <w:r>
        <w:separator/>
      </w:r>
    </w:p>
    <w:p w:rsidR="005B25F9" w:rsidRDefault="005B25F9"/>
  </w:footnote>
  <w:footnote w:type="continuationSeparator" w:id="0">
    <w:p w:rsidR="005B25F9" w:rsidRDefault="005B25F9" w:rsidP="00136394">
      <w:pPr>
        <w:spacing w:after="0" w:line="240" w:lineRule="auto"/>
      </w:pPr>
      <w:r>
        <w:continuationSeparator/>
      </w:r>
    </w:p>
    <w:p w:rsidR="005B25F9" w:rsidRDefault="005B25F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446" w:rsidRDefault="00B95446" w:rsidP="00A13C46">
    <w:pPr>
      <w:pStyle w:val="Header"/>
    </w:pPr>
    <w:r>
      <w:rPr>
        <w:noProof/>
      </w:rPr>
      <mc:AlternateContent>
        <mc:Choice Requires="wps">
          <w:drawing>
            <wp:anchor distT="0" distB="0" distL="114300" distR="114300" simplePos="0" relativeHeight="251660288" behindDoc="0" locked="0" layoutInCell="1" allowOverlap="1" wp14:anchorId="25EB7CEA" wp14:editId="5623E22A">
              <wp:simplePos x="0" y="0"/>
              <wp:positionH relativeFrom="column">
                <wp:posOffset>533400</wp:posOffset>
              </wp:positionH>
              <wp:positionV relativeFrom="paragraph">
                <wp:posOffset>-59055</wp:posOffset>
              </wp:positionV>
              <wp:extent cx="3082925" cy="614045"/>
              <wp:effectExtent l="0" t="0" r="0" b="0"/>
              <wp:wrapNone/>
              <wp:docPr id="17" name="Text Box 17"/>
              <wp:cNvGraphicFramePr/>
              <a:graphic xmlns:a="http://schemas.openxmlformats.org/drawingml/2006/main">
                <a:graphicData uri="http://schemas.microsoft.com/office/word/2010/wordprocessingShape">
                  <wps:wsp>
                    <wps:cNvSpPr txBox="1"/>
                    <wps:spPr>
                      <a:xfrm>
                        <a:off x="0" y="0"/>
                        <a:ext cx="3082925" cy="6140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95446" w:rsidRDefault="00B95446" w:rsidP="0035616D">
                          <w:pPr>
                            <w:pStyle w:val="Header"/>
                            <w:jc w:val="left"/>
                          </w:pPr>
                          <w:r>
                            <w:t>AO and MICADO: Impact on Astrometry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7" o:spid="_x0000_s1029" type="#_x0000_t202" style="position:absolute;left:0;text-align:left;margin-left:42pt;margin-top:-4.65pt;width:242.75pt;height:48.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" filled="f" stroked="f" strokeweight=".5pt">
              <v:textbox>
                <w:txbxContent>
                  <w:p w:rsidR="00B95446" w:rsidRDefault="00B95446" w:rsidP="0035616D">
                    <w:pPr>
                      <w:pStyle w:val="Header"/>
                      <w:jc w:val="left"/>
                    </w:pPr>
                    <w:r>
                      <w:t>AO and MICADO: Impact on Astrometry</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39A85833" wp14:editId="0A4C686F">
              <wp:simplePos x="0" y="0"/>
              <wp:positionH relativeFrom="column">
                <wp:posOffset>4286250</wp:posOffset>
              </wp:positionH>
              <wp:positionV relativeFrom="paragraph">
                <wp:posOffset>-68580</wp:posOffset>
              </wp:positionV>
              <wp:extent cx="1542415" cy="614045"/>
              <wp:effectExtent l="0" t="0" r="0" b="0"/>
              <wp:wrapNone/>
              <wp:docPr id="18" name="Text Box 18"/>
              <wp:cNvGraphicFramePr/>
              <a:graphic xmlns:a="http://schemas.openxmlformats.org/drawingml/2006/main">
                <a:graphicData uri="http://schemas.microsoft.com/office/word/2010/wordprocessingShape">
                  <wps:wsp>
                    <wps:cNvSpPr txBox="1"/>
                    <wps:spPr>
                      <a:xfrm>
                        <a:off x="0" y="0"/>
                        <a:ext cx="1542415" cy="6140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95446" w:rsidRDefault="00B95446" w:rsidP="00A13C46">
                          <w:pPr>
                            <w:pStyle w:val="Header"/>
                          </w:pPr>
                          <w:r>
                            <w:t xml:space="preserve">   Issue    1.0</w:t>
                          </w:r>
                        </w:p>
                        <w:p w:rsidR="00B95446" w:rsidRDefault="00B95446" w:rsidP="00A13C46">
                          <w:pPr>
                            <w:pStyle w:val="Header"/>
                          </w:pPr>
                          <w:r>
                            <w:t xml:space="preserve">    Date    26.02.2014</w:t>
                          </w:r>
                        </w:p>
                        <w:p w:rsidR="00B95446" w:rsidRDefault="00B95446" w:rsidP="00A13C46">
                          <w:pPr>
                            <w:pStyle w:val="Header"/>
                          </w:pPr>
                          <w:r>
                            <w:t>Author    Remko Stuik</w:t>
                          </w:r>
                        </w:p>
                        <w:p w:rsidR="00B95446" w:rsidRDefault="00B95446" w:rsidP="00A13C46">
                          <w:pPr>
                            <w:pStyle w:val="Head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8" o:spid="_x0000_s1030" type="#_x0000_t202" style="position:absolute;left:0;text-align:left;margin-left:337.5pt;margin-top:-5.4pt;width:121.45pt;height:48.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" filled="f" stroked="f" strokeweight=".5pt">
              <v:textbox>
                <w:txbxContent>
                  <w:p w:rsidR="00B95446" w:rsidRDefault="00B95446" w:rsidP="00A13C46">
                    <w:pPr>
                      <w:pStyle w:val="Header"/>
                    </w:pPr>
                    <w:r>
                      <w:t xml:space="preserve">   Issue    1.0</w:t>
                    </w:r>
                  </w:p>
                  <w:p w:rsidR="00B95446" w:rsidRDefault="00B95446" w:rsidP="00A13C46">
                    <w:pPr>
                      <w:pStyle w:val="Header"/>
                    </w:pPr>
                    <w:r>
                      <w:t xml:space="preserve">    Date    26.02.2014</w:t>
                    </w:r>
                  </w:p>
                  <w:p w:rsidR="00B95446" w:rsidRDefault="00B95446" w:rsidP="00A13C46">
                    <w:pPr>
                      <w:pStyle w:val="Header"/>
                    </w:pPr>
                    <w:r>
                      <w:t>Author    Remko Stuik</w:t>
                    </w:r>
                  </w:p>
                  <w:p w:rsidR="00B95446" w:rsidRDefault="00B95446" w:rsidP="00A13C46">
                    <w:pPr>
                      <w:pStyle w:val="Header"/>
                    </w:pPr>
                  </w:p>
                </w:txbxContent>
              </v:textbox>
            </v:shape>
          </w:pict>
        </mc:Fallback>
      </mc:AlternateContent>
    </w:r>
    <w:r>
      <w:rPr>
        <w:noProof/>
      </w:rPr>
      <w:drawing>
        <wp:anchor distT="0" distB="0" distL="114300" distR="114300" simplePos="0" relativeHeight="251662336" behindDoc="1" locked="0" layoutInCell="1" allowOverlap="1" wp14:anchorId="304F1DE0" wp14:editId="6639F303">
          <wp:simplePos x="0" y="0"/>
          <wp:positionH relativeFrom="column">
            <wp:posOffset>38100</wp:posOffset>
          </wp:positionH>
          <wp:positionV relativeFrom="paragraph">
            <wp:posOffset>-68580</wp:posOffset>
          </wp:positionV>
          <wp:extent cx="494665" cy="620395"/>
          <wp:effectExtent l="0" t="0" r="635" b="8255"/>
          <wp:wrapNone/>
          <wp:docPr id="21" name="Picture 1" descr="micado_logo_whitesp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cado_logo_whitespace"/>
                  <pic:cNvPicPr>
                    <a:picLocks noChangeAspect="1" noChangeArrowheads="1"/>
                  </pic:cNvPicPr>
                </pic:nvPicPr>
                <pic:blipFill rotWithShape="1">
                  <a:blip r:embed="rId1" cstate="print"/>
                  <a:srcRect b="17969"/>
                  <a:stretch/>
                </pic:blipFill>
                <pic:spPr bwMode="auto">
                  <a:xfrm>
                    <a:off x="0" y="0"/>
                    <a:ext cx="494665" cy="6203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B95446" w:rsidRDefault="00B95446" w:rsidP="00A13C46">
    <w:pPr>
      <w:pStyle w:val="Header"/>
    </w:pPr>
  </w:p>
  <w:p w:rsidR="00B95446" w:rsidRDefault="00B95446" w:rsidP="00A13C46">
    <w:pPr>
      <w:pStyle w:val="Header"/>
      <w:tabs>
        <w:tab w:val="left" w:pos="5700"/>
      </w:tabs>
    </w:pPr>
    <w:r>
      <w:tab/>
    </w:r>
  </w:p>
  <w:p w:rsidR="00B95446" w:rsidRDefault="00B95446">
    <w:pPr>
      <w:pStyle w:val="Header"/>
    </w:pPr>
    <w:r>
      <w:rPr>
        <w:noProof/>
      </w:rPr>
      <mc:AlternateContent>
        <mc:Choice Requires="wps">
          <w:drawing>
            <wp:anchor distT="0" distB="0" distL="114300" distR="114300" simplePos="0" relativeHeight="251659264" behindDoc="0" locked="0" layoutInCell="1" allowOverlap="1" wp14:anchorId="582CB5B8" wp14:editId="464448CF">
              <wp:simplePos x="0" y="0"/>
              <wp:positionH relativeFrom="column">
                <wp:posOffset>42545</wp:posOffset>
              </wp:positionH>
              <wp:positionV relativeFrom="paragraph">
                <wp:posOffset>48895</wp:posOffset>
              </wp:positionV>
              <wp:extent cx="5786437" cy="0"/>
              <wp:effectExtent l="0" t="0" r="24130" b="19050"/>
              <wp:wrapNone/>
              <wp:docPr id="16" name="Straight Connector 16"/>
              <wp:cNvGraphicFramePr/>
              <a:graphic xmlns:a="http://schemas.openxmlformats.org/drawingml/2006/main">
                <a:graphicData uri="http://schemas.microsoft.com/office/word/2010/wordprocessingShape">
                  <wps:wsp>
                    <wps:cNvCnPr/>
                    <wps:spPr>
                      <a:xfrm>
                        <a:off x="0" y="0"/>
                        <a:ext cx="578643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6"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35pt,3.85pt" to="458.95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" strokecolor="#4579b8 [3044]"/>
          </w:pict>
        </mc:Fallback>
      </mc:AlternateContent>
    </w:r>
  </w:p>
  <w:p w:rsidR="00B95446" w:rsidRDefault="00B9544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name w:val="List 1"/>
    <w:lvl w:ilvl="0">
      <w:start w:val="1"/>
      <w:numFmt w:val="bullet"/>
      <w:lvlText w:val=""/>
      <w:lvlJc w:val="left"/>
      <w:pPr>
        <w:tabs>
          <w:tab w:val="num" w:pos="227"/>
        </w:tabs>
        <w:ind w:left="227" w:hanging="227"/>
      </w:pPr>
      <w:rPr>
        <w:rFonts w:ascii="Symbol" w:hAnsi="Symbol"/>
      </w:rPr>
    </w:lvl>
    <w:lvl w:ilvl="1">
      <w:start w:val="1"/>
      <w:numFmt w:val="bullet"/>
      <w:lvlText w:val=""/>
      <w:lvlJc w:val="left"/>
      <w:pPr>
        <w:tabs>
          <w:tab w:val="num" w:pos="454"/>
        </w:tabs>
        <w:ind w:left="454" w:hanging="227"/>
      </w:pPr>
      <w:rPr>
        <w:rFonts w:ascii="Symbol" w:hAnsi="Symbol"/>
      </w:rPr>
    </w:lvl>
    <w:lvl w:ilvl="2">
      <w:start w:val="1"/>
      <w:numFmt w:val="bullet"/>
      <w:lvlText w:val=""/>
      <w:lvlJc w:val="left"/>
      <w:pPr>
        <w:tabs>
          <w:tab w:val="num" w:pos="680"/>
        </w:tabs>
        <w:ind w:left="680" w:hanging="227"/>
      </w:pPr>
      <w:rPr>
        <w:rFonts w:ascii="Symbol" w:hAnsi="Symbol"/>
      </w:rPr>
    </w:lvl>
    <w:lvl w:ilvl="3">
      <w:start w:val="1"/>
      <w:numFmt w:val="bullet"/>
      <w:lvlText w:val=""/>
      <w:lvlJc w:val="left"/>
      <w:pPr>
        <w:tabs>
          <w:tab w:val="num" w:pos="907"/>
        </w:tabs>
        <w:ind w:left="907" w:hanging="227"/>
      </w:pPr>
      <w:rPr>
        <w:rFonts w:ascii="Symbol" w:hAnsi="Symbol"/>
      </w:rPr>
    </w:lvl>
    <w:lvl w:ilvl="4">
      <w:start w:val="1"/>
      <w:numFmt w:val="bullet"/>
      <w:lvlText w:val=""/>
      <w:lvlJc w:val="left"/>
      <w:pPr>
        <w:tabs>
          <w:tab w:val="num" w:pos="1134"/>
        </w:tabs>
        <w:ind w:left="1134" w:hanging="227"/>
      </w:pPr>
      <w:rPr>
        <w:rFonts w:ascii="Symbol" w:hAnsi="Symbol"/>
      </w:rPr>
    </w:lvl>
    <w:lvl w:ilvl="5">
      <w:start w:val="1"/>
      <w:numFmt w:val="bullet"/>
      <w:lvlText w:val=""/>
      <w:lvlJc w:val="left"/>
      <w:pPr>
        <w:tabs>
          <w:tab w:val="num" w:pos="1361"/>
        </w:tabs>
        <w:ind w:left="1361" w:hanging="227"/>
      </w:pPr>
      <w:rPr>
        <w:rFonts w:ascii="Symbol" w:hAnsi="Symbol"/>
      </w:rPr>
    </w:lvl>
    <w:lvl w:ilvl="6">
      <w:start w:val="1"/>
      <w:numFmt w:val="bullet"/>
      <w:lvlText w:val=""/>
      <w:lvlJc w:val="left"/>
      <w:pPr>
        <w:tabs>
          <w:tab w:val="num" w:pos="1587"/>
        </w:tabs>
        <w:ind w:left="1587" w:hanging="227"/>
      </w:pPr>
      <w:rPr>
        <w:rFonts w:ascii="Symbol" w:hAnsi="Symbol"/>
      </w:rPr>
    </w:lvl>
    <w:lvl w:ilvl="7">
      <w:start w:val="1"/>
      <w:numFmt w:val="bullet"/>
      <w:lvlText w:val=""/>
      <w:lvlJc w:val="left"/>
      <w:pPr>
        <w:tabs>
          <w:tab w:val="num" w:pos="1814"/>
        </w:tabs>
        <w:ind w:left="1814" w:hanging="227"/>
      </w:pPr>
      <w:rPr>
        <w:rFonts w:ascii="Symbol" w:hAnsi="Symbol"/>
      </w:rPr>
    </w:lvl>
    <w:lvl w:ilvl="8">
      <w:start w:val="1"/>
      <w:numFmt w:val="bullet"/>
      <w:lvlText w:val=""/>
      <w:lvlJc w:val="left"/>
      <w:pPr>
        <w:tabs>
          <w:tab w:val="num" w:pos="2041"/>
        </w:tabs>
        <w:ind w:left="2041" w:hanging="227"/>
      </w:pPr>
      <w:rPr>
        <w:rFonts w:ascii="Symbol" w:hAnsi="Symbol"/>
      </w:rPr>
    </w:lvl>
  </w:abstractNum>
  <w:abstractNum w:abstractNumId="2">
    <w:nsid w:val="09B2143E"/>
    <w:multiLevelType w:val="hybridMultilevel"/>
    <w:tmpl w:val="A776E43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1180048C"/>
    <w:multiLevelType w:val="multilevel"/>
    <w:tmpl w:val="4426F508"/>
    <w:lvl w:ilvl="0">
      <w:start w:val="1"/>
      <w:numFmt w:val="decimal"/>
      <w:pStyle w:val="Heading1"/>
      <w:lvlText w:val="%1"/>
      <w:lvlJc w:val="left"/>
      <w:pPr>
        <w:ind w:left="432" w:hanging="432"/>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nsid w:val="12AF7549"/>
    <w:multiLevelType w:val="hybridMultilevel"/>
    <w:tmpl w:val="7D7EDF58"/>
    <w:lvl w:ilvl="0" w:tplc="04130001">
      <w:start w:val="1"/>
      <w:numFmt w:val="bullet"/>
      <w:lvlText w:val=""/>
      <w:lvlJc w:val="left"/>
      <w:pPr>
        <w:ind w:left="775" w:hanging="360"/>
      </w:pPr>
      <w:rPr>
        <w:rFonts w:ascii="Symbol" w:hAnsi="Symbol" w:hint="default"/>
      </w:rPr>
    </w:lvl>
    <w:lvl w:ilvl="1" w:tplc="04130003" w:tentative="1">
      <w:start w:val="1"/>
      <w:numFmt w:val="bullet"/>
      <w:lvlText w:val="o"/>
      <w:lvlJc w:val="left"/>
      <w:pPr>
        <w:ind w:left="1495" w:hanging="360"/>
      </w:pPr>
      <w:rPr>
        <w:rFonts w:ascii="Courier New" w:hAnsi="Courier New" w:cs="Courier New" w:hint="default"/>
      </w:rPr>
    </w:lvl>
    <w:lvl w:ilvl="2" w:tplc="04130005" w:tentative="1">
      <w:start w:val="1"/>
      <w:numFmt w:val="bullet"/>
      <w:lvlText w:val=""/>
      <w:lvlJc w:val="left"/>
      <w:pPr>
        <w:ind w:left="2215" w:hanging="360"/>
      </w:pPr>
      <w:rPr>
        <w:rFonts w:ascii="Wingdings" w:hAnsi="Wingdings" w:hint="default"/>
      </w:rPr>
    </w:lvl>
    <w:lvl w:ilvl="3" w:tplc="04130001" w:tentative="1">
      <w:start w:val="1"/>
      <w:numFmt w:val="bullet"/>
      <w:lvlText w:val=""/>
      <w:lvlJc w:val="left"/>
      <w:pPr>
        <w:ind w:left="2935" w:hanging="360"/>
      </w:pPr>
      <w:rPr>
        <w:rFonts w:ascii="Symbol" w:hAnsi="Symbol" w:hint="default"/>
      </w:rPr>
    </w:lvl>
    <w:lvl w:ilvl="4" w:tplc="04130003" w:tentative="1">
      <w:start w:val="1"/>
      <w:numFmt w:val="bullet"/>
      <w:lvlText w:val="o"/>
      <w:lvlJc w:val="left"/>
      <w:pPr>
        <w:ind w:left="3655" w:hanging="360"/>
      </w:pPr>
      <w:rPr>
        <w:rFonts w:ascii="Courier New" w:hAnsi="Courier New" w:cs="Courier New" w:hint="default"/>
      </w:rPr>
    </w:lvl>
    <w:lvl w:ilvl="5" w:tplc="04130005" w:tentative="1">
      <w:start w:val="1"/>
      <w:numFmt w:val="bullet"/>
      <w:lvlText w:val=""/>
      <w:lvlJc w:val="left"/>
      <w:pPr>
        <w:ind w:left="4375" w:hanging="360"/>
      </w:pPr>
      <w:rPr>
        <w:rFonts w:ascii="Wingdings" w:hAnsi="Wingdings" w:hint="default"/>
      </w:rPr>
    </w:lvl>
    <w:lvl w:ilvl="6" w:tplc="04130001" w:tentative="1">
      <w:start w:val="1"/>
      <w:numFmt w:val="bullet"/>
      <w:lvlText w:val=""/>
      <w:lvlJc w:val="left"/>
      <w:pPr>
        <w:ind w:left="5095" w:hanging="360"/>
      </w:pPr>
      <w:rPr>
        <w:rFonts w:ascii="Symbol" w:hAnsi="Symbol" w:hint="default"/>
      </w:rPr>
    </w:lvl>
    <w:lvl w:ilvl="7" w:tplc="04130003" w:tentative="1">
      <w:start w:val="1"/>
      <w:numFmt w:val="bullet"/>
      <w:lvlText w:val="o"/>
      <w:lvlJc w:val="left"/>
      <w:pPr>
        <w:ind w:left="5815" w:hanging="360"/>
      </w:pPr>
      <w:rPr>
        <w:rFonts w:ascii="Courier New" w:hAnsi="Courier New" w:cs="Courier New" w:hint="default"/>
      </w:rPr>
    </w:lvl>
    <w:lvl w:ilvl="8" w:tplc="04130005" w:tentative="1">
      <w:start w:val="1"/>
      <w:numFmt w:val="bullet"/>
      <w:lvlText w:val=""/>
      <w:lvlJc w:val="left"/>
      <w:pPr>
        <w:ind w:left="6535" w:hanging="360"/>
      </w:pPr>
      <w:rPr>
        <w:rFonts w:ascii="Wingdings" w:hAnsi="Wingdings" w:hint="default"/>
      </w:rPr>
    </w:lvl>
  </w:abstractNum>
  <w:abstractNum w:abstractNumId="5">
    <w:nsid w:val="27355775"/>
    <w:multiLevelType w:val="hybridMultilevel"/>
    <w:tmpl w:val="69C670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C2C4D03"/>
    <w:multiLevelType w:val="hybridMultilevel"/>
    <w:tmpl w:val="8542A2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5BA5FD1"/>
    <w:multiLevelType w:val="hybridMultilevel"/>
    <w:tmpl w:val="7B3418F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43F375F6"/>
    <w:multiLevelType w:val="hybridMultilevel"/>
    <w:tmpl w:val="1220CEAA"/>
    <w:lvl w:ilvl="0" w:tplc="5C2674A4">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5F92133"/>
    <w:multiLevelType w:val="hybridMultilevel"/>
    <w:tmpl w:val="51767D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CCC6F68"/>
    <w:multiLevelType w:val="multilevel"/>
    <w:tmpl w:val="DDC0932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D550784"/>
    <w:multiLevelType w:val="hybridMultilevel"/>
    <w:tmpl w:val="04D60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1F749CB"/>
    <w:multiLevelType w:val="hybridMultilevel"/>
    <w:tmpl w:val="835AA530"/>
    <w:lvl w:ilvl="0" w:tplc="31FE3E7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4905D7F"/>
    <w:multiLevelType w:val="hybridMultilevel"/>
    <w:tmpl w:val="1896726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A3B5112"/>
    <w:multiLevelType w:val="hybridMultilevel"/>
    <w:tmpl w:val="C5D8A172"/>
    <w:lvl w:ilvl="0" w:tplc="BD0E56D6">
      <w:start w:val="1"/>
      <w:numFmt w:val="bullet"/>
      <w:lvlText w:val=""/>
      <w:lvlJc w:val="left"/>
      <w:pPr>
        <w:ind w:left="360" w:hanging="360"/>
      </w:pPr>
      <w:rPr>
        <w:rFonts w:ascii="Symbol" w:eastAsiaTheme="minorHAnsi" w:hAnsi="Symbol" w:cstheme="minorBidi"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5B8956E0"/>
    <w:multiLevelType w:val="hybridMultilevel"/>
    <w:tmpl w:val="A0E060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C5628C2"/>
    <w:multiLevelType w:val="multilevel"/>
    <w:tmpl w:val="D492810C"/>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7">
    <w:nsid w:val="637C47E4"/>
    <w:multiLevelType w:val="hybridMultilevel"/>
    <w:tmpl w:val="88547D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C2C2149"/>
    <w:multiLevelType w:val="hybridMultilevel"/>
    <w:tmpl w:val="7162401E"/>
    <w:lvl w:ilvl="0" w:tplc="23B65208">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76D6EEB"/>
    <w:multiLevelType w:val="hybridMultilevel"/>
    <w:tmpl w:val="F6F250E4"/>
    <w:lvl w:ilvl="0" w:tplc="04130001">
      <w:start w:val="1"/>
      <w:numFmt w:val="bullet"/>
      <w:lvlText w:val=""/>
      <w:lvlJc w:val="left"/>
      <w:pPr>
        <w:ind w:left="765" w:hanging="360"/>
      </w:pPr>
      <w:rPr>
        <w:rFonts w:ascii="Symbol" w:hAnsi="Symbol" w:hint="default"/>
      </w:rPr>
    </w:lvl>
    <w:lvl w:ilvl="1" w:tplc="04130003" w:tentative="1">
      <w:start w:val="1"/>
      <w:numFmt w:val="bullet"/>
      <w:lvlText w:val="o"/>
      <w:lvlJc w:val="left"/>
      <w:pPr>
        <w:ind w:left="1485" w:hanging="360"/>
      </w:pPr>
      <w:rPr>
        <w:rFonts w:ascii="Courier New" w:hAnsi="Courier New" w:cs="Courier New" w:hint="default"/>
      </w:rPr>
    </w:lvl>
    <w:lvl w:ilvl="2" w:tplc="04130005" w:tentative="1">
      <w:start w:val="1"/>
      <w:numFmt w:val="bullet"/>
      <w:lvlText w:val=""/>
      <w:lvlJc w:val="left"/>
      <w:pPr>
        <w:ind w:left="2205" w:hanging="360"/>
      </w:pPr>
      <w:rPr>
        <w:rFonts w:ascii="Wingdings" w:hAnsi="Wingdings" w:hint="default"/>
      </w:rPr>
    </w:lvl>
    <w:lvl w:ilvl="3" w:tplc="04130001" w:tentative="1">
      <w:start w:val="1"/>
      <w:numFmt w:val="bullet"/>
      <w:lvlText w:val=""/>
      <w:lvlJc w:val="left"/>
      <w:pPr>
        <w:ind w:left="2925" w:hanging="360"/>
      </w:pPr>
      <w:rPr>
        <w:rFonts w:ascii="Symbol" w:hAnsi="Symbol" w:hint="default"/>
      </w:rPr>
    </w:lvl>
    <w:lvl w:ilvl="4" w:tplc="04130003" w:tentative="1">
      <w:start w:val="1"/>
      <w:numFmt w:val="bullet"/>
      <w:lvlText w:val="o"/>
      <w:lvlJc w:val="left"/>
      <w:pPr>
        <w:ind w:left="3645" w:hanging="360"/>
      </w:pPr>
      <w:rPr>
        <w:rFonts w:ascii="Courier New" w:hAnsi="Courier New" w:cs="Courier New" w:hint="default"/>
      </w:rPr>
    </w:lvl>
    <w:lvl w:ilvl="5" w:tplc="04130005" w:tentative="1">
      <w:start w:val="1"/>
      <w:numFmt w:val="bullet"/>
      <w:lvlText w:val=""/>
      <w:lvlJc w:val="left"/>
      <w:pPr>
        <w:ind w:left="4365" w:hanging="360"/>
      </w:pPr>
      <w:rPr>
        <w:rFonts w:ascii="Wingdings" w:hAnsi="Wingdings" w:hint="default"/>
      </w:rPr>
    </w:lvl>
    <w:lvl w:ilvl="6" w:tplc="04130001" w:tentative="1">
      <w:start w:val="1"/>
      <w:numFmt w:val="bullet"/>
      <w:lvlText w:val=""/>
      <w:lvlJc w:val="left"/>
      <w:pPr>
        <w:ind w:left="5085" w:hanging="360"/>
      </w:pPr>
      <w:rPr>
        <w:rFonts w:ascii="Symbol" w:hAnsi="Symbol" w:hint="default"/>
      </w:rPr>
    </w:lvl>
    <w:lvl w:ilvl="7" w:tplc="04130003" w:tentative="1">
      <w:start w:val="1"/>
      <w:numFmt w:val="bullet"/>
      <w:lvlText w:val="o"/>
      <w:lvlJc w:val="left"/>
      <w:pPr>
        <w:ind w:left="5805" w:hanging="360"/>
      </w:pPr>
      <w:rPr>
        <w:rFonts w:ascii="Courier New" w:hAnsi="Courier New" w:cs="Courier New" w:hint="default"/>
      </w:rPr>
    </w:lvl>
    <w:lvl w:ilvl="8" w:tplc="04130005" w:tentative="1">
      <w:start w:val="1"/>
      <w:numFmt w:val="bullet"/>
      <w:lvlText w:val=""/>
      <w:lvlJc w:val="left"/>
      <w:pPr>
        <w:ind w:left="6525" w:hanging="360"/>
      </w:pPr>
      <w:rPr>
        <w:rFonts w:ascii="Wingdings" w:hAnsi="Wingdings" w:hint="default"/>
      </w:rPr>
    </w:lvl>
  </w:abstractNum>
  <w:abstractNum w:abstractNumId="20">
    <w:nsid w:val="78180956"/>
    <w:multiLevelType w:val="hybridMultilevel"/>
    <w:tmpl w:val="20F016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9075991"/>
    <w:multiLevelType w:val="hybridMultilevel"/>
    <w:tmpl w:val="D3B2D39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7F09598D"/>
    <w:multiLevelType w:val="hybridMultilevel"/>
    <w:tmpl w:val="8A66E64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2"/>
  </w:num>
  <w:num w:numId="3">
    <w:abstractNumId w:val="14"/>
  </w:num>
  <w:num w:numId="4">
    <w:abstractNumId w:val="4"/>
  </w:num>
  <w:num w:numId="5">
    <w:abstractNumId w:val="19"/>
  </w:num>
  <w:num w:numId="6">
    <w:abstractNumId w:val="7"/>
  </w:num>
  <w:num w:numId="7">
    <w:abstractNumId w:val="20"/>
  </w:num>
  <w:num w:numId="8">
    <w:abstractNumId w:val="9"/>
  </w:num>
  <w:num w:numId="9">
    <w:abstractNumId w:val="17"/>
  </w:num>
  <w:num w:numId="10">
    <w:abstractNumId w:val="16"/>
  </w:num>
  <w:num w:numId="11">
    <w:abstractNumId w:val="8"/>
  </w:num>
  <w:num w:numId="12">
    <w:abstractNumId w:val="10"/>
    <w:lvlOverride w:ilvl="0"/>
    <w:lvlOverride w:ilvl="1">
      <w:startOverride w:val="1"/>
    </w:lvlOverride>
  </w:num>
  <w:num w:numId="13">
    <w:abstractNumId w:val="11"/>
  </w:num>
  <w:num w:numId="14">
    <w:abstractNumId w:val="13"/>
  </w:num>
  <w:num w:numId="15">
    <w:abstractNumId w:val="22"/>
  </w:num>
  <w:num w:numId="16">
    <w:abstractNumId w:val="0"/>
  </w:num>
  <w:num w:numId="17">
    <w:abstractNumId w:val="1"/>
  </w:num>
  <w:num w:numId="18">
    <w:abstractNumId w:val="2"/>
  </w:num>
  <w:num w:numId="19">
    <w:abstractNumId w:val="21"/>
  </w:num>
  <w:num w:numId="20">
    <w:abstractNumId w:val="5"/>
  </w:num>
  <w:num w:numId="21">
    <w:abstractNumId w:val="15"/>
  </w:num>
  <w:num w:numId="22">
    <w:abstractNumId w:val="6"/>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308C"/>
    <w:rsid w:val="00000259"/>
    <w:rsid w:val="00000429"/>
    <w:rsid w:val="0000050F"/>
    <w:rsid w:val="00000E67"/>
    <w:rsid w:val="000017B2"/>
    <w:rsid w:val="00001F2A"/>
    <w:rsid w:val="00006C32"/>
    <w:rsid w:val="00010BC7"/>
    <w:rsid w:val="00010D87"/>
    <w:rsid w:val="00010FEB"/>
    <w:rsid w:val="00011C3B"/>
    <w:rsid w:val="00012E8E"/>
    <w:rsid w:val="00013AEF"/>
    <w:rsid w:val="000169CA"/>
    <w:rsid w:val="00017840"/>
    <w:rsid w:val="00020685"/>
    <w:rsid w:val="00020E38"/>
    <w:rsid w:val="00022373"/>
    <w:rsid w:val="00022788"/>
    <w:rsid w:val="00023498"/>
    <w:rsid w:val="00023A5E"/>
    <w:rsid w:val="00023E75"/>
    <w:rsid w:val="00024F9D"/>
    <w:rsid w:val="000251AD"/>
    <w:rsid w:val="000261FD"/>
    <w:rsid w:val="00026450"/>
    <w:rsid w:val="000266F8"/>
    <w:rsid w:val="00026A45"/>
    <w:rsid w:val="00026A91"/>
    <w:rsid w:val="00027F5B"/>
    <w:rsid w:val="000308B7"/>
    <w:rsid w:val="0003298C"/>
    <w:rsid w:val="000342BE"/>
    <w:rsid w:val="000345B4"/>
    <w:rsid w:val="000345E7"/>
    <w:rsid w:val="00034A73"/>
    <w:rsid w:val="00034F08"/>
    <w:rsid w:val="00036130"/>
    <w:rsid w:val="0003644A"/>
    <w:rsid w:val="00036718"/>
    <w:rsid w:val="0003734E"/>
    <w:rsid w:val="00037925"/>
    <w:rsid w:val="000407DB"/>
    <w:rsid w:val="000414FA"/>
    <w:rsid w:val="00041B48"/>
    <w:rsid w:val="000433B1"/>
    <w:rsid w:val="000433E5"/>
    <w:rsid w:val="0004465D"/>
    <w:rsid w:val="000448CD"/>
    <w:rsid w:val="00045211"/>
    <w:rsid w:val="0004569D"/>
    <w:rsid w:val="000468E8"/>
    <w:rsid w:val="000471DA"/>
    <w:rsid w:val="00050BA6"/>
    <w:rsid w:val="00051FB7"/>
    <w:rsid w:val="00053551"/>
    <w:rsid w:val="00053A6A"/>
    <w:rsid w:val="00053AFA"/>
    <w:rsid w:val="00054C2D"/>
    <w:rsid w:val="000552D2"/>
    <w:rsid w:val="00055C79"/>
    <w:rsid w:val="00057C55"/>
    <w:rsid w:val="000617A7"/>
    <w:rsid w:val="000617CE"/>
    <w:rsid w:val="00061862"/>
    <w:rsid w:val="00062559"/>
    <w:rsid w:val="000630FA"/>
    <w:rsid w:val="00063F09"/>
    <w:rsid w:val="000655B1"/>
    <w:rsid w:val="00065E40"/>
    <w:rsid w:val="00065E55"/>
    <w:rsid w:val="00066B88"/>
    <w:rsid w:val="00070334"/>
    <w:rsid w:val="000704C4"/>
    <w:rsid w:val="00070FFB"/>
    <w:rsid w:val="000711AF"/>
    <w:rsid w:val="00071867"/>
    <w:rsid w:val="00071FF3"/>
    <w:rsid w:val="0007399F"/>
    <w:rsid w:val="0007447B"/>
    <w:rsid w:val="00074D8F"/>
    <w:rsid w:val="00076977"/>
    <w:rsid w:val="0007711F"/>
    <w:rsid w:val="00081A27"/>
    <w:rsid w:val="000820BD"/>
    <w:rsid w:val="00082A18"/>
    <w:rsid w:val="00082CA4"/>
    <w:rsid w:val="0008331B"/>
    <w:rsid w:val="000842E1"/>
    <w:rsid w:val="000845B5"/>
    <w:rsid w:val="000848E4"/>
    <w:rsid w:val="000849DD"/>
    <w:rsid w:val="00084F60"/>
    <w:rsid w:val="000854CC"/>
    <w:rsid w:val="00086B1A"/>
    <w:rsid w:val="0009070E"/>
    <w:rsid w:val="00090B10"/>
    <w:rsid w:val="00090C3F"/>
    <w:rsid w:val="00091C31"/>
    <w:rsid w:val="00091EF0"/>
    <w:rsid w:val="00092EB1"/>
    <w:rsid w:val="00093CE3"/>
    <w:rsid w:val="00093F03"/>
    <w:rsid w:val="00094193"/>
    <w:rsid w:val="00097192"/>
    <w:rsid w:val="0009720A"/>
    <w:rsid w:val="000A0735"/>
    <w:rsid w:val="000A08F5"/>
    <w:rsid w:val="000A0A92"/>
    <w:rsid w:val="000A2A66"/>
    <w:rsid w:val="000A3BC8"/>
    <w:rsid w:val="000A618C"/>
    <w:rsid w:val="000A6527"/>
    <w:rsid w:val="000A7628"/>
    <w:rsid w:val="000B0766"/>
    <w:rsid w:val="000B07FB"/>
    <w:rsid w:val="000B0CC5"/>
    <w:rsid w:val="000B17D8"/>
    <w:rsid w:val="000B244A"/>
    <w:rsid w:val="000B354A"/>
    <w:rsid w:val="000B35D8"/>
    <w:rsid w:val="000B37BF"/>
    <w:rsid w:val="000B3F65"/>
    <w:rsid w:val="000B4601"/>
    <w:rsid w:val="000B519C"/>
    <w:rsid w:val="000B6538"/>
    <w:rsid w:val="000B66C3"/>
    <w:rsid w:val="000B70F6"/>
    <w:rsid w:val="000B7599"/>
    <w:rsid w:val="000B7D96"/>
    <w:rsid w:val="000C01A0"/>
    <w:rsid w:val="000C05E5"/>
    <w:rsid w:val="000C31CE"/>
    <w:rsid w:val="000C40B9"/>
    <w:rsid w:val="000C513D"/>
    <w:rsid w:val="000C516A"/>
    <w:rsid w:val="000C6BC2"/>
    <w:rsid w:val="000C7EFE"/>
    <w:rsid w:val="000C7FA9"/>
    <w:rsid w:val="000D0A01"/>
    <w:rsid w:val="000D0EFE"/>
    <w:rsid w:val="000D141B"/>
    <w:rsid w:val="000D1EEF"/>
    <w:rsid w:val="000D21A3"/>
    <w:rsid w:val="000D4081"/>
    <w:rsid w:val="000D449A"/>
    <w:rsid w:val="000D4924"/>
    <w:rsid w:val="000D64ED"/>
    <w:rsid w:val="000E1957"/>
    <w:rsid w:val="000E1CB7"/>
    <w:rsid w:val="000E1F2D"/>
    <w:rsid w:val="000E235C"/>
    <w:rsid w:val="000E36E4"/>
    <w:rsid w:val="000E6332"/>
    <w:rsid w:val="000F0C22"/>
    <w:rsid w:val="000F0D3B"/>
    <w:rsid w:val="000F0F92"/>
    <w:rsid w:val="000F10FB"/>
    <w:rsid w:val="000F131F"/>
    <w:rsid w:val="000F1D9A"/>
    <w:rsid w:val="000F270B"/>
    <w:rsid w:val="000F34C0"/>
    <w:rsid w:val="000F3FF5"/>
    <w:rsid w:val="000F4469"/>
    <w:rsid w:val="000F541C"/>
    <w:rsid w:val="000F7889"/>
    <w:rsid w:val="000F78E5"/>
    <w:rsid w:val="001009C9"/>
    <w:rsid w:val="00101670"/>
    <w:rsid w:val="001017A8"/>
    <w:rsid w:val="00102A21"/>
    <w:rsid w:val="00102D16"/>
    <w:rsid w:val="001038DE"/>
    <w:rsid w:val="001048B7"/>
    <w:rsid w:val="00104936"/>
    <w:rsid w:val="00104D1F"/>
    <w:rsid w:val="00105B79"/>
    <w:rsid w:val="00105DAA"/>
    <w:rsid w:val="0010653C"/>
    <w:rsid w:val="00110A08"/>
    <w:rsid w:val="00111F6F"/>
    <w:rsid w:val="0011288A"/>
    <w:rsid w:val="00112BC0"/>
    <w:rsid w:val="00113365"/>
    <w:rsid w:val="0011398B"/>
    <w:rsid w:val="00114374"/>
    <w:rsid w:val="001163D5"/>
    <w:rsid w:val="0011716C"/>
    <w:rsid w:val="0011796F"/>
    <w:rsid w:val="00124893"/>
    <w:rsid w:val="00125887"/>
    <w:rsid w:val="00125A07"/>
    <w:rsid w:val="0012660D"/>
    <w:rsid w:val="001279AB"/>
    <w:rsid w:val="00127ECF"/>
    <w:rsid w:val="0013092F"/>
    <w:rsid w:val="00130DD9"/>
    <w:rsid w:val="00134209"/>
    <w:rsid w:val="00134BDA"/>
    <w:rsid w:val="00134CF0"/>
    <w:rsid w:val="00134E88"/>
    <w:rsid w:val="00134F43"/>
    <w:rsid w:val="0013513C"/>
    <w:rsid w:val="00135382"/>
    <w:rsid w:val="00136394"/>
    <w:rsid w:val="00137B9D"/>
    <w:rsid w:val="0014019E"/>
    <w:rsid w:val="00140F00"/>
    <w:rsid w:val="00141013"/>
    <w:rsid w:val="001416C2"/>
    <w:rsid w:val="001434BC"/>
    <w:rsid w:val="00144CC7"/>
    <w:rsid w:val="00144EDB"/>
    <w:rsid w:val="00145C10"/>
    <w:rsid w:val="00145FDC"/>
    <w:rsid w:val="001468B4"/>
    <w:rsid w:val="00147BDB"/>
    <w:rsid w:val="00150548"/>
    <w:rsid w:val="00150564"/>
    <w:rsid w:val="0015065C"/>
    <w:rsid w:val="0015092D"/>
    <w:rsid w:val="0015145B"/>
    <w:rsid w:val="00152422"/>
    <w:rsid w:val="00154DDD"/>
    <w:rsid w:val="0015632E"/>
    <w:rsid w:val="001569A7"/>
    <w:rsid w:val="00160962"/>
    <w:rsid w:val="00160F16"/>
    <w:rsid w:val="00163AF4"/>
    <w:rsid w:val="00163BB4"/>
    <w:rsid w:val="00163D41"/>
    <w:rsid w:val="00163EE7"/>
    <w:rsid w:val="0016440D"/>
    <w:rsid w:val="001650B6"/>
    <w:rsid w:val="001669B3"/>
    <w:rsid w:val="00166F20"/>
    <w:rsid w:val="00167231"/>
    <w:rsid w:val="0016724E"/>
    <w:rsid w:val="00170AA8"/>
    <w:rsid w:val="00170AB0"/>
    <w:rsid w:val="00170EAE"/>
    <w:rsid w:val="001711BB"/>
    <w:rsid w:val="001715ED"/>
    <w:rsid w:val="00172C4A"/>
    <w:rsid w:val="00172CAF"/>
    <w:rsid w:val="00172F69"/>
    <w:rsid w:val="001747B2"/>
    <w:rsid w:val="00177367"/>
    <w:rsid w:val="00177475"/>
    <w:rsid w:val="00177C9C"/>
    <w:rsid w:val="00177DBE"/>
    <w:rsid w:val="001804B4"/>
    <w:rsid w:val="00180CA6"/>
    <w:rsid w:val="0018515E"/>
    <w:rsid w:val="001852B3"/>
    <w:rsid w:val="001852F4"/>
    <w:rsid w:val="0018533F"/>
    <w:rsid w:val="00185EF3"/>
    <w:rsid w:val="00185FC8"/>
    <w:rsid w:val="001869D0"/>
    <w:rsid w:val="0019054E"/>
    <w:rsid w:val="00190BC4"/>
    <w:rsid w:val="00191CC3"/>
    <w:rsid w:val="00193625"/>
    <w:rsid w:val="0019368B"/>
    <w:rsid w:val="00195E4D"/>
    <w:rsid w:val="00196953"/>
    <w:rsid w:val="00196B96"/>
    <w:rsid w:val="00196D67"/>
    <w:rsid w:val="00197302"/>
    <w:rsid w:val="001A1A70"/>
    <w:rsid w:val="001A1FAB"/>
    <w:rsid w:val="001A2A69"/>
    <w:rsid w:val="001A3A71"/>
    <w:rsid w:val="001A3F6E"/>
    <w:rsid w:val="001A4C67"/>
    <w:rsid w:val="001A55DD"/>
    <w:rsid w:val="001B1937"/>
    <w:rsid w:val="001B1D00"/>
    <w:rsid w:val="001B216D"/>
    <w:rsid w:val="001B3981"/>
    <w:rsid w:val="001B4006"/>
    <w:rsid w:val="001B4147"/>
    <w:rsid w:val="001B43A3"/>
    <w:rsid w:val="001B4F7D"/>
    <w:rsid w:val="001B5C43"/>
    <w:rsid w:val="001B5FDB"/>
    <w:rsid w:val="001B759D"/>
    <w:rsid w:val="001C09F6"/>
    <w:rsid w:val="001C2AC1"/>
    <w:rsid w:val="001C3AC9"/>
    <w:rsid w:val="001C3B66"/>
    <w:rsid w:val="001C4771"/>
    <w:rsid w:val="001C557C"/>
    <w:rsid w:val="001C5A0A"/>
    <w:rsid w:val="001C5ACF"/>
    <w:rsid w:val="001C6214"/>
    <w:rsid w:val="001D0084"/>
    <w:rsid w:val="001D06C2"/>
    <w:rsid w:val="001D0C1B"/>
    <w:rsid w:val="001D1021"/>
    <w:rsid w:val="001D3254"/>
    <w:rsid w:val="001D4988"/>
    <w:rsid w:val="001D5CE0"/>
    <w:rsid w:val="001D6645"/>
    <w:rsid w:val="001D7086"/>
    <w:rsid w:val="001D77B2"/>
    <w:rsid w:val="001E0807"/>
    <w:rsid w:val="001E15FA"/>
    <w:rsid w:val="001E2625"/>
    <w:rsid w:val="001E4550"/>
    <w:rsid w:val="001E559E"/>
    <w:rsid w:val="001E5BFF"/>
    <w:rsid w:val="001E632E"/>
    <w:rsid w:val="001E6F28"/>
    <w:rsid w:val="001E7D30"/>
    <w:rsid w:val="001F0988"/>
    <w:rsid w:val="001F215C"/>
    <w:rsid w:val="001F2432"/>
    <w:rsid w:val="001F2BC7"/>
    <w:rsid w:val="001F2D65"/>
    <w:rsid w:val="001F3230"/>
    <w:rsid w:val="001F33EF"/>
    <w:rsid w:val="001F5069"/>
    <w:rsid w:val="001F5A67"/>
    <w:rsid w:val="001F69DD"/>
    <w:rsid w:val="001F7F79"/>
    <w:rsid w:val="00200789"/>
    <w:rsid w:val="00201076"/>
    <w:rsid w:val="00201576"/>
    <w:rsid w:val="00203009"/>
    <w:rsid w:val="0020446D"/>
    <w:rsid w:val="002047DB"/>
    <w:rsid w:val="002059D2"/>
    <w:rsid w:val="00205FBA"/>
    <w:rsid w:val="0020704E"/>
    <w:rsid w:val="00207754"/>
    <w:rsid w:val="00207946"/>
    <w:rsid w:val="00212549"/>
    <w:rsid w:val="00212FCD"/>
    <w:rsid w:val="0021321A"/>
    <w:rsid w:val="00214688"/>
    <w:rsid w:val="00215930"/>
    <w:rsid w:val="002164A8"/>
    <w:rsid w:val="00217145"/>
    <w:rsid w:val="0021726E"/>
    <w:rsid w:val="00217641"/>
    <w:rsid w:val="00217E9F"/>
    <w:rsid w:val="0022008E"/>
    <w:rsid w:val="00220E1D"/>
    <w:rsid w:val="00221592"/>
    <w:rsid w:val="00221B5A"/>
    <w:rsid w:val="0022200D"/>
    <w:rsid w:val="002227E2"/>
    <w:rsid w:val="00222DFA"/>
    <w:rsid w:val="00222F90"/>
    <w:rsid w:val="00224288"/>
    <w:rsid w:val="002242D6"/>
    <w:rsid w:val="002242F1"/>
    <w:rsid w:val="00225012"/>
    <w:rsid w:val="002252DA"/>
    <w:rsid w:val="002255B9"/>
    <w:rsid w:val="00226C56"/>
    <w:rsid w:val="00227F30"/>
    <w:rsid w:val="00230761"/>
    <w:rsid w:val="00230D90"/>
    <w:rsid w:val="00234013"/>
    <w:rsid w:val="002344B1"/>
    <w:rsid w:val="00234BE4"/>
    <w:rsid w:val="00234D74"/>
    <w:rsid w:val="002359DE"/>
    <w:rsid w:val="00235E64"/>
    <w:rsid w:val="002368A4"/>
    <w:rsid w:val="00236CDE"/>
    <w:rsid w:val="00236D22"/>
    <w:rsid w:val="00236D62"/>
    <w:rsid w:val="00237C13"/>
    <w:rsid w:val="002401E0"/>
    <w:rsid w:val="00241536"/>
    <w:rsid w:val="00241813"/>
    <w:rsid w:val="00244A5A"/>
    <w:rsid w:val="002450B0"/>
    <w:rsid w:val="0024561D"/>
    <w:rsid w:val="00246724"/>
    <w:rsid w:val="00246BD0"/>
    <w:rsid w:val="00247247"/>
    <w:rsid w:val="00247C4D"/>
    <w:rsid w:val="002507A0"/>
    <w:rsid w:val="00251A3A"/>
    <w:rsid w:val="00251D33"/>
    <w:rsid w:val="0025205C"/>
    <w:rsid w:val="002540E9"/>
    <w:rsid w:val="00254F56"/>
    <w:rsid w:val="002565B2"/>
    <w:rsid w:val="00256A34"/>
    <w:rsid w:val="00257CD6"/>
    <w:rsid w:val="002616E5"/>
    <w:rsid w:val="00261B3F"/>
    <w:rsid w:val="002629E0"/>
    <w:rsid w:val="002644C2"/>
    <w:rsid w:val="00264F57"/>
    <w:rsid w:val="00265921"/>
    <w:rsid w:val="00265EBD"/>
    <w:rsid w:val="0026616C"/>
    <w:rsid w:val="00270E7C"/>
    <w:rsid w:val="0027278A"/>
    <w:rsid w:val="00272CEB"/>
    <w:rsid w:val="00273471"/>
    <w:rsid w:val="002754DC"/>
    <w:rsid w:val="0027588A"/>
    <w:rsid w:val="0027589E"/>
    <w:rsid w:val="002764FB"/>
    <w:rsid w:val="00276F20"/>
    <w:rsid w:val="0027727F"/>
    <w:rsid w:val="00277A36"/>
    <w:rsid w:val="00277DB2"/>
    <w:rsid w:val="002803E5"/>
    <w:rsid w:val="0028155A"/>
    <w:rsid w:val="002819F9"/>
    <w:rsid w:val="00282BC7"/>
    <w:rsid w:val="0028388E"/>
    <w:rsid w:val="002848ED"/>
    <w:rsid w:val="002863EB"/>
    <w:rsid w:val="0028683D"/>
    <w:rsid w:val="00286B2F"/>
    <w:rsid w:val="00286E95"/>
    <w:rsid w:val="002919C9"/>
    <w:rsid w:val="00291DC0"/>
    <w:rsid w:val="00292979"/>
    <w:rsid w:val="0029377C"/>
    <w:rsid w:val="00293AEB"/>
    <w:rsid w:val="00294EFE"/>
    <w:rsid w:val="002951F7"/>
    <w:rsid w:val="002963E8"/>
    <w:rsid w:val="002A27D3"/>
    <w:rsid w:val="002A4D79"/>
    <w:rsid w:val="002A50CA"/>
    <w:rsid w:val="002A5A13"/>
    <w:rsid w:val="002A5EE4"/>
    <w:rsid w:val="002B07E1"/>
    <w:rsid w:val="002B633E"/>
    <w:rsid w:val="002B76D3"/>
    <w:rsid w:val="002C00ED"/>
    <w:rsid w:val="002C019B"/>
    <w:rsid w:val="002C0549"/>
    <w:rsid w:val="002C06EA"/>
    <w:rsid w:val="002C3EA8"/>
    <w:rsid w:val="002C409B"/>
    <w:rsid w:val="002C4114"/>
    <w:rsid w:val="002C4DEA"/>
    <w:rsid w:val="002C5180"/>
    <w:rsid w:val="002C6708"/>
    <w:rsid w:val="002C6B82"/>
    <w:rsid w:val="002D0361"/>
    <w:rsid w:val="002D04EB"/>
    <w:rsid w:val="002D0EE6"/>
    <w:rsid w:val="002D1932"/>
    <w:rsid w:val="002D26F8"/>
    <w:rsid w:val="002D410F"/>
    <w:rsid w:val="002D46DC"/>
    <w:rsid w:val="002D4B5E"/>
    <w:rsid w:val="002D5B1A"/>
    <w:rsid w:val="002D5E25"/>
    <w:rsid w:val="002D5E6B"/>
    <w:rsid w:val="002D6CEA"/>
    <w:rsid w:val="002D6DB6"/>
    <w:rsid w:val="002D6DFC"/>
    <w:rsid w:val="002D74E7"/>
    <w:rsid w:val="002D7714"/>
    <w:rsid w:val="002E041B"/>
    <w:rsid w:val="002E0AAE"/>
    <w:rsid w:val="002E31BC"/>
    <w:rsid w:val="002E4986"/>
    <w:rsid w:val="002E5DF7"/>
    <w:rsid w:val="002F1619"/>
    <w:rsid w:val="002F295C"/>
    <w:rsid w:val="002F3A5A"/>
    <w:rsid w:val="002F3F96"/>
    <w:rsid w:val="002F51B1"/>
    <w:rsid w:val="002F5D4D"/>
    <w:rsid w:val="002F710E"/>
    <w:rsid w:val="00300323"/>
    <w:rsid w:val="00300999"/>
    <w:rsid w:val="00301731"/>
    <w:rsid w:val="00302944"/>
    <w:rsid w:val="0030298C"/>
    <w:rsid w:val="0030416B"/>
    <w:rsid w:val="0030590D"/>
    <w:rsid w:val="00305D98"/>
    <w:rsid w:val="00306224"/>
    <w:rsid w:val="00306DC8"/>
    <w:rsid w:val="00306E07"/>
    <w:rsid w:val="00307E54"/>
    <w:rsid w:val="0031088A"/>
    <w:rsid w:val="00310E92"/>
    <w:rsid w:val="0031163E"/>
    <w:rsid w:val="00312378"/>
    <w:rsid w:val="0031243C"/>
    <w:rsid w:val="00312482"/>
    <w:rsid w:val="003128BA"/>
    <w:rsid w:val="003142DC"/>
    <w:rsid w:val="00315355"/>
    <w:rsid w:val="003162E4"/>
    <w:rsid w:val="00316F0F"/>
    <w:rsid w:val="00316F9D"/>
    <w:rsid w:val="00317398"/>
    <w:rsid w:val="003202DC"/>
    <w:rsid w:val="003212E2"/>
    <w:rsid w:val="003218AF"/>
    <w:rsid w:val="00323A5A"/>
    <w:rsid w:val="00324FB6"/>
    <w:rsid w:val="0032605B"/>
    <w:rsid w:val="00326F87"/>
    <w:rsid w:val="003273AD"/>
    <w:rsid w:val="00327718"/>
    <w:rsid w:val="00327FA9"/>
    <w:rsid w:val="0033033C"/>
    <w:rsid w:val="00330BF5"/>
    <w:rsid w:val="003312F1"/>
    <w:rsid w:val="00331966"/>
    <w:rsid w:val="00332CEF"/>
    <w:rsid w:val="003339BE"/>
    <w:rsid w:val="00334C17"/>
    <w:rsid w:val="00336630"/>
    <w:rsid w:val="00336B7F"/>
    <w:rsid w:val="00337E34"/>
    <w:rsid w:val="00337E62"/>
    <w:rsid w:val="0034085B"/>
    <w:rsid w:val="00341236"/>
    <w:rsid w:val="00341864"/>
    <w:rsid w:val="0034247D"/>
    <w:rsid w:val="003425BE"/>
    <w:rsid w:val="00342881"/>
    <w:rsid w:val="00344754"/>
    <w:rsid w:val="003449B7"/>
    <w:rsid w:val="00346F28"/>
    <w:rsid w:val="00350304"/>
    <w:rsid w:val="00350500"/>
    <w:rsid w:val="0035091A"/>
    <w:rsid w:val="00350F25"/>
    <w:rsid w:val="00351578"/>
    <w:rsid w:val="003520BB"/>
    <w:rsid w:val="003527E7"/>
    <w:rsid w:val="0035306A"/>
    <w:rsid w:val="00353687"/>
    <w:rsid w:val="00353D00"/>
    <w:rsid w:val="003540C1"/>
    <w:rsid w:val="003540CF"/>
    <w:rsid w:val="003544D2"/>
    <w:rsid w:val="0035458D"/>
    <w:rsid w:val="003546C4"/>
    <w:rsid w:val="0035514D"/>
    <w:rsid w:val="00355B97"/>
    <w:rsid w:val="0035616D"/>
    <w:rsid w:val="00357985"/>
    <w:rsid w:val="00361355"/>
    <w:rsid w:val="00361F51"/>
    <w:rsid w:val="00362D71"/>
    <w:rsid w:val="00363AEE"/>
    <w:rsid w:val="00364379"/>
    <w:rsid w:val="00364918"/>
    <w:rsid w:val="003671CD"/>
    <w:rsid w:val="00370B2C"/>
    <w:rsid w:val="00372142"/>
    <w:rsid w:val="003730EE"/>
    <w:rsid w:val="0037340E"/>
    <w:rsid w:val="00373497"/>
    <w:rsid w:val="00373EC7"/>
    <w:rsid w:val="00377B09"/>
    <w:rsid w:val="00377EF3"/>
    <w:rsid w:val="00377FAE"/>
    <w:rsid w:val="00380376"/>
    <w:rsid w:val="00380520"/>
    <w:rsid w:val="00381B26"/>
    <w:rsid w:val="00382A7D"/>
    <w:rsid w:val="0038365D"/>
    <w:rsid w:val="0038390B"/>
    <w:rsid w:val="0038457E"/>
    <w:rsid w:val="003847B6"/>
    <w:rsid w:val="003849C8"/>
    <w:rsid w:val="0038557E"/>
    <w:rsid w:val="0038730F"/>
    <w:rsid w:val="003875A5"/>
    <w:rsid w:val="00387702"/>
    <w:rsid w:val="0039079E"/>
    <w:rsid w:val="00390DA7"/>
    <w:rsid w:val="0039363C"/>
    <w:rsid w:val="003936D6"/>
    <w:rsid w:val="003941F2"/>
    <w:rsid w:val="003944A3"/>
    <w:rsid w:val="00395B06"/>
    <w:rsid w:val="00396BEA"/>
    <w:rsid w:val="003971D2"/>
    <w:rsid w:val="003976FE"/>
    <w:rsid w:val="003A0243"/>
    <w:rsid w:val="003A055D"/>
    <w:rsid w:val="003A07E5"/>
    <w:rsid w:val="003A1639"/>
    <w:rsid w:val="003A1DEE"/>
    <w:rsid w:val="003A26D0"/>
    <w:rsid w:val="003A2E54"/>
    <w:rsid w:val="003A4861"/>
    <w:rsid w:val="003A49C5"/>
    <w:rsid w:val="003A503E"/>
    <w:rsid w:val="003A5413"/>
    <w:rsid w:val="003A5C91"/>
    <w:rsid w:val="003A6B10"/>
    <w:rsid w:val="003A6B67"/>
    <w:rsid w:val="003A72CF"/>
    <w:rsid w:val="003A740B"/>
    <w:rsid w:val="003A7690"/>
    <w:rsid w:val="003B20EF"/>
    <w:rsid w:val="003B3131"/>
    <w:rsid w:val="003B58F0"/>
    <w:rsid w:val="003B7AAF"/>
    <w:rsid w:val="003C02FF"/>
    <w:rsid w:val="003C0E68"/>
    <w:rsid w:val="003C17E3"/>
    <w:rsid w:val="003C18FC"/>
    <w:rsid w:val="003C205E"/>
    <w:rsid w:val="003C25D9"/>
    <w:rsid w:val="003C2AF0"/>
    <w:rsid w:val="003C32B7"/>
    <w:rsid w:val="003C3E6D"/>
    <w:rsid w:val="003C6023"/>
    <w:rsid w:val="003C6CC0"/>
    <w:rsid w:val="003C71A6"/>
    <w:rsid w:val="003C761F"/>
    <w:rsid w:val="003C7C81"/>
    <w:rsid w:val="003C7F74"/>
    <w:rsid w:val="003D047F"/>
    <w:rsid w:val="003D1D47"/>
    <w:rsid w:val="003D35D8"/>
    <w:rsid w:val="003D360B"/>
    <w:rsid w:val="003D4777"/>
    <w:rsid w:val="003D5316"/>
    <w:rsid w:val="003D5E8E"/>
    <w:rsid w:val="003D7757"/>
    <w:rsid w:val="003E136B"/>
    <w:rsid w:val="003E14E3"/>
    <w:rsid w:val="003E14E9"/>
    <w:rsid w:val="003E2418"/>
    <w:rsid w:val="003E4106"/>
    <w:rsid w:val="003E46E1"/>
    <w:rsid w:val="003E508B"/>
    <w:rsid w:val="003E5B57"/>
    <w:rsid w:val="003E5BC6"/>
    <w:rsid w:val="003E5EA8"/>
    <w:rsid w:val="003E6538"/>
    <w:rsid w:val="003E65C2"/>
    <w:rsid w:val="003E7658"/>
    <w:rsid w:val="003F2153"/>
    <w:rsid w:val="003F2732"/>
    <w:rsid w:val="003F2968"/>
    <w:rsid w:val="003F298C"/>
    <w:rsid w:val="003F3873"/>
    <w:rsid w:val="003F3ADB"/>
    <w:rsid w:val="003F6FFB"/>
    <w:rsid w:val="003F7504"/>
    <w:rsid w:val="003F7CA4"/>
    <w:rsid w:val="003F7D8F"/>
    <w:rsid w:val="0040015D"/>
    <w:rsid w:val="0040096F"/>
    <w:rsid w:val="00403151"/>
    <w:rsid w:val="00403AED"/>
    <w:rsid w:val="004048E3"/>
    <w:rsid w:val="00405C5E"/>
    <w:rsid w:val="00406B4A"/>
    <w:rsid w:val="00406E60"/>
    <w:rsid w:val="004105AA"/>
    <w:rsid w:val="0041078E"/>
    <w:rsid w:val="004123F1"/>
    <w:rsid w:val="00412D53"/>
    <w:rsid w:val="00413719"/>
    <w:rsid w:val="004140DC"/>
    <w:rsid w:val="00414A2C"/>
    <w:rsid w:val="00415208"/>
    <w:rsid w:val="00415B5A"/>
    <w:rsid w:val="004164F6"/>
    <w:rsid w:val="00416FB9"/>
    <w:rsid w:val="004205F5"/>
    <w:rsid w:val="004223EC"/>
    <w:rsid w:val="004234F4"/>
    <w:rsid w:val="0042452C"/>
    <w:rsid w:val="004264A1"/>
    <w:rsid w:val="0042655D"/>
    <w:rsid w:val="004306D3"/>
    <w:rsid w:val="00431F84"/>
    <w:rsid w:val="0043264C"/>
    <w:rsid w:val="0043406E"/>
    <w:rsid w:val="00434852"/>
    <w:rsid w:val="00434B6A"/>
    <w:rsid w:val="00434F96"/>
    <w:rsid w:val="00435705"/>
    <w:rsid w:val="0043798A"/>
    <w:rsid w:val="00440151"/>
    <w:rsid w:val="00440554"/>
    <w:rsid w:val="00440DE7"/>
    <w:rsid w:val="00440FF2"/>
    <w:rsid w:val="00441B8A"/>
    <w:rsid w:val="0044261F"/>
    <w:rsid w:val="00442921"/>
    <w:rsid w:val="0044346C"/>
    <w:rsid w:val="00443894"/>
    <w:rsid w:val="00443D60"/>
    <w:rsid w:val="00443E7C"/>
    <w:rsid w:val="004443CA"/>
    <w:rsid w:val="00444E2C"/>
    <w:rsid w:val="0044500F"/>
    <w:rsid w:val="004453C2"/>
    <w:rsid w:val="00445D51"/>
    <w:rsid w:val="004467A7"/>
    <w:rsid w:val="004506E8"/>
    <w:rsid w:val="00450894"/>
    <w:rsid w:val="0045090B"/>
    <w:rsid w:val="00452FBC"/>
    <w:rsid w:val="0045424F"/>
    <w:rsid w:val="00455792"/>
    <w:rsid w:val="00455C85"/>
    <w:rsid w:val="0046039A"/>
    <w:rsid w:val="00460454"/>
    <w:rsid w:val="004606E3"/>
    <w:rsid w:val="00460CD3"/>
    <w:rsid w:val="00460EE3"/>
    <w:rsid w:val="004611CF"/>
    <w:rsid w:val="004628EF"/>
    <w:rsid w:val="0046312A"/>
    <w:rsid w:val="00463CA4"/>
    <w:rsid w:val="00463EE2"/>
    <w:rsid w:val="0046570D"/>
    <w:rsid w:val="004664B1"/>
    <w:rsid w:val="004667E9"/>
    <w:rsid w:val="00466D4F"/>
    <w:rsid w:val="00467139"/>
    <w:rsid w:val="00467301"/>
    <w:rsid w:val="00467302"/>
    <w:rsid w:val="004726A8"/>
    <w:rsid w:val="00472715"/>
    <w:rsid w:val="004733A1"/>
    <w:rsid w:val="00473402"/>
    <w:rsid w:val="004746E6"/>
    <w:rsid w:val="00474753"/>
    <w:rsid w:val="00474D6A"/>
    <w:rsid w:val="00476486"/>
    <w:rsid w:val="00476518"/>
    <w:rsid w:val="0047739F"/>
    <w:rsid w:val="00477D02"/>
    <w:rsid w:val="00483237"/>
    <w:rsid w:val="00483641"/>
    <w:rsid w:val="00483881"/>
    <w:rsid w:val="004847CF"/>
    <w:rsid w:val="00484BD8"/>
    <w:rsid w:val="004865CD"/>
    <w:rsid w:val="00487029"/>
    <w:rsid w:val="004901D7"/>
    <w:rsid w:val="004909C3"/>
    <w:rsid w:val="00491781"/>
    <w:rsid w:val="00491A8D"/>
    <w:rsid w:val="004926E2"/>
    <w:rsid w:val="0049274E"/>
    <w:rsid w:val="00493127"/>
    <w:rsid w:val="00494C78"/>
    <w:rsid w:val="00495600"/>
    <w:rsid w:val="0049605E"/>
    <w:rsid w:val="004960E8"/>
    <w:rsid w:val="0049707E"/>
    <w:rsid w:val="00497E58"/>
    <w:rsid w:val="004A0244"/>
    <w:rsid w:val="004A18FC"/>
    <w:rsid w:val="004A3768"/>
    <w:rsid w:val="004A387B"/>
    <w:rsid w:val="004A4033"/>
    <w:rsid w:val="004A574D"/>
    <w:rsid w:val="004A633E"/>
    <w:rsid w:val="004A727C"/>
    <w:rsid w:val="004B05DC"/>
    <w:rsid w:val="004B0930"/>
    <w:rsid w:val="004B232D"/>
    <w:rsid w:val="004B4BEF"/>
    <w:rsid w:val="004B4FFB"/>
    <w:rsid w:val="004B6255"/>
    <w:rsid w:val="004B6B14"/>
    <w:rsid w:val="004B76A3"/>
    <w:rsid w:val="004C0CAC"/>
    <w:rsid w:val="004C0DF3"/>
    <w:rsid w:val="004C1A6A"/>
    <w:rsid w:val="004C226B"/>
    <w:rsid w:val="004C399D"/>
    <w:rsid w:val="004C3CDF"/>
    <w:rsid w:val="004C456F"/>
    <w:rsid w:val="004C61B8"/>
    <w:rsid w:val="004C6CC5"/>
    <w:rsid w:val="004D10AD"/>
    <w:rsid w:val="004D2389"/>
    <w:rsid w:val="004D261A"/>
    <w:rsid w:val="004D33C7"/>
    <w:rsid w:val="004D415C"/>
    <w:rsid w:val="004D4400"/>
    <w:rsid w:val="004D7877"/>
    <w:rsid w:val="004E0E50"/>
    <w:rsid w:val="004E2292"/>
    <w:rsid w:val="004E23A9"/>
    <w:rsid w:val="004E35EC"/>
    <w:rsid w:val="004E4E82"/>
    <w:rsid w:val="004E668A"/>
    <w:rsid w:val="004E79AF"/>
    <w:rsid w:val="004F0700"/>
    <w:rsid w:val="004F1D4A"/>
    <w:rsid w:val="004F1E7A"/>
    <w:rsid w:val="004F3329"/>
    <w:rsid w:val="004F432B"/>
    <w:rsid w:val="004F4B7A"/>
    <w:rsid w:val="004F50A3"/>
    <w:rsid w:val="004F5C15"/>
    <w:rsid w:val="004F6235"/>
    <w:rsid w:val="004F636D"/>
    <w:rsid w:val="004F6D74"/>
    <w:rsid w:val="004F6D97"/>
    <w:rsid w:val="004F6DFE"/>
    <w:rsid w:val="004F6F98"/>
    <w:rsid w:val="004F70DA"/>
    <w:rsid w:val="004F7AB1"/>
    <w:rsid w:val="00500A1B"/>
    <w:rsid w:val="00501388"/>
    <w:rsid w:val="005017B5"/>
    <w:rsid w:val="00502B44"/>
    <w:rsid w:val="0050301C"/>
    <w:rsid w:val="00504753"/>
    <w:rsid w:val="00505A2B"/>
    <w:rsid w:val="005068D1"/>
    <w:rsid w:val="00506D2C"/>
    <w:rsid w:val="00507444"/>
    <w:rsid w:val="005074BF"/>
    <w:rsid w:val="005079D2"/>
    <w:rsid w:val="00507CB9"/>
    <w:rsid w:val="00511F5A"/>
    <w:rsid w:val="00514186"/>
    <w:rsid w:val="00515CA2"/>
    <w:rsid w:val="00517D7F"/>
    <w:rsid w:val="005200CB"/>
    <w:rsid w:val="0052095C"/>
    <w:rsid w:val="00522517"/>
    <w:rsid w:val="00523621"/>
    <w:rsid w:val="00523A6A"/>
    <w:rsid w:val="00526531"/>
    <w:rsid w:val="00527E95"/>
    <w:rsid w:val="00530571"/>
    <w:rsid w:val="00530DDC"/>
    <w:rsid w:val="00531A01"/>
    <w:rsid w:val="00532195"/>
    <w:rsid w:val="00532354"/>
    <w:rsid w:val="00532D19"/>
    <w:rsid w:val="00532FF4"/>
    <w:rsid w:val="00533311"/>
    <w:rsid w:val="00533B33"/>
    <w:rsid w:val="00533C54"/>
    <w:rsid w:val="00533FE5"/>
    <w:rsid w:val="00535CA5"/>
    <w:rsid w:val="005363F2"/>
    <w:rsid w:val="0053782A"/>
    <w:rsid w:val="005378D8"/>
    <w:rsid w:val="00537D23"/>
    <w:rsid w:val="00540F56"/>
    <w:rsid w:val="00541AAD"/>
    <w:rsid w:val="005429B7"/>
    <w:rsid w:val="00542E1E"/>
    <w:rsid w:val="00543101"/>
    <w:rsid w:val="00543671"/>
    <w:rsid w:val="005442BF"/>
    <w:rsid w:val="00545341"/>
    <w:rsid w:val="00545474"/>
    <w:rsid w:val="00547DC3"/>
    <w:rsid w:val="005505D2"/>
    <w:rsid w:val="0055085B"/>
    <w:rsid w:val="005508F9"/>
    <w:rsid w:val="00550914"/>
    <w:rsid w:val="0055230B"/>
    <w:rsid w:val="00553A6E"/>
    <w:rsid w:val="005543A6"/>
    <w:rsid w:val="00560338"/>
    <w:rsid w:val="005604D9"/>
    <w:rsid w:val="0056072C"/>
    <w:rsid w:val="005612BA"/>
    <w:rsid w:val="00561E9F"/>
    <w:rsid w:val="00562980"/>
    <w:rsid w:val="00563F72"/>
    <w:rsid w:val="00564CCC"/>
    <w:rsid w:val="005655CE"/>
    <w:rsid w:val="00566119"/>
    <w:rsid w:val="005667BF"/>
    <w:rsid w:val="00567B03"/>
    <w:rsid w:val="00570EE4"/>
    <w:rsid w:val="00572B07"/>
    <w:rsid w:val="00573AC5"/>
    <w:rsid w:val="005744B2"/>
    <w:rsid w:val="0057467F"/>
    <w:rsid w:val="005765D3"/>
    <w:rsid w:val="0057732F"/>
    <w:rsid w:val="00577499"/>
    <w:rsid w:val="00580ADB"/>
    <w:rsid w:val="00580C05"/>
    <w:rsid w:val="00583B7E"/>
    <w:rsid w:val="00584EF9"/>
    <w:rsid w:val="00585C80"/>
    <w:rsid w:val="0058642B"/>
    <w:rsid w:val="00586B94"/>
    <w:rsid w:val="00587D48"/>
    <w:rsid w:val="00590FAF"/>
    <w:rsid w:val="00591A34"/>
    <w:rsid w:val="005921AB"/>
    <w:rsid w:val="00594D23"/>
    <w:rsid w:val="0059523B"/>
    <w:rsid w:val="00595463"/>
    <w:rsid w:val="00595C33"/>
    <w:rsid w:val="00595D84"/>
    <w:rsid w:val="00596E22"/>
    <w:rsid w:val="00597ECE"/>
    <w:rsid w:val="005A0058"/>
    <w:rsid w:val="005A12FB"/>
    <w:rsid w:val="005A1382"/>
    <w:rsid w:val="005A21A2"/>
    <w:rsid w:val="005A286A"/>
    <w:rsid w:val="005A3EC0"/>
    <w:rsid w:val="005A4054"/>
    <w:rsid w:val="005A52F9"/>
    <w:rsid w:val="005A6729"/>
    <w:rsid w:val="005A72CB"/>
    <w:rsid w:val="005A7505"/>
    <w:rsid w:val="005A7FB2"/>
    <w:rsid w:val="005B0463"/>
    <w:rsid w:val="005B1D5B"/>
    <w:rsid w:val="005B25F9"/>
    <w:rsid w:val="005B2A70"/>
    <w:rsid w:val="005B38DC"/>
    <w:rsid w:val="005B48AA"/>
    <w:rsid w:val="005B6234"/>
    <w:rsid w:val="005B6413"/>
    <w:rsid w:val="005B705C"/>
    <w:rsid w:val="005B7421"/>
    <w:rsid w:val="005B79C7"/>
    <w:rsid w:val="005B7D36"/>
    <w:rsid w:val="005C1AAE"/>
    <w:rsid w:val="005C29A0"/>
    <w:rsid w:val="005C3BAB"/>
    <w:rsid w:val="005C44A3"/>
    <w:rsid w:val="005C4841"/>
    <w:rsid w:val="005C4939"/>
    <w:rsid w:val="005C4E60"/>
    <w:rsid w:val="005C53EE"/>
    <w:rsid w:val="005C56FE"/>
    <w:rsid w:val="005C6478"/>
    <w:rsid w:val="005C7A11"/>
    <w:rsid w:val="005D03F6"/>
    <w:rsid w:val="005D04AB"/>
    <w:rsid w:val="005D0A03"/>
    <w:rsid w:val="005D1554"/>
    <w:rsid w:val="005D263F"/>
    <w:rsid w:val="005D3375"/>
    <w:rsid w:val="005D46A0"/>
    <w:rsid w:val="005D4E6B"/>
    <w:rsid w:val="005D6270"/>
    <w:rsid w:val="005D6F9D"/>
    <w:rsid w:val="005D6FFA"/>
    <w:rsid w:val="005E1246"/>
    <w:rsid w:val="005E13DE"/>
    <w:rsid w:val="005E1693"/>
    <w:rsid w:val="005E198D"/>
    <w:rsid w:val="005E5077"/>
    <w:rsid w:val="005E551C"/>
    <w:rsid w:val="005E79AF"/>
    <w:rsid w:val="005F121E"/>
    <w:rsid w:val="005F2393"/>
    <w:rsid w:val="005F2B07"/>
    <w:rsid w:val="005F5C43"/>
    <w:rsid w:val="005F6BE1"/>
    <w:rsid w:val="005F7AC8"/>
    <w:rsid w:val="00600D23"/>
    <w:rsid w:val="00600EBD"/>
    <w:rsid w:val="006031A7"/>
    <w:rsid w:val="00605CAC"/>
    <w:rsid w:val="00605E45"/>
    <w:rsid w:val="00605EB3"/>
    <w:rsid w:val="0061078E"/>
    <w:rsid w:val="00613455"/>
    <w:rsid w:val="00613A4D"/>
    <w:rsid w:val="006144B2"/>
    <w:rsid w:val="00615647"/>
    <w:rsid w:val="00615E7C"/>
    <w:rsid w:val="0062090D"/>
    <w:rsid w:val="00620AF7"/>
    <w:rsid w:val="00620F5D"/>
    <w:rsid w:val="006216FD"/>
    <w:rsid w:val="00626065"/>
    <w:rsid w:val="006267F5"/>
    <w:rsid w:val="006269F7"/>
    <w:rsid w:val="00626DA7"/>
    <w:rsid w:val="00630706"/>
    <w:rsid w:val="00630DD2"/>
    <w:rsid w:val="006310E7"/>
    <w:rsid w:val="00632DE1"/>
    <w:rsid w:val="00633761"/>
    <w:rsid w:val="00633A82"/>
    <w:rsid w:val="00635412"/>
    <w:rsid w:val="0063665C"/>
    <w:rsid w:val="006400AB"/>
    <w:rsid w:val="0064147B"/>
    <w:rsid w:val="0064182A"/>
    <w:rsid w:val="00641ECD"/>
    <w:rsid w:val="00644805"/>
    <w:rsid w:val="00645D78"/>
    <w:rsid w:val="00646878"/>
    <w:rsid w:val="00646A6F"/>
    <w:rsid w:val="006478DB"/>
    <w:rsid w:val="00650343"/>
    <w:rsid w:val="00650A26"/>
    <w:rsid w:val="00650BB3"/>
    <w:rsid w:val="00653055"/>
    <w:rsid w:val="006540BD"/>
    <w:rsid w:val="0065423B"/>
    <w:rsid w:val="006574B2"/>
    <w:rsid w:val="00661109"/>
    <w:rsid w:val="0066254E"/>
    <w:rsid w:val="00662FFB"/>
    <w:rsid w:val="00663215"/>
    <w:rsid w:val="00663792"/>
    <w:rsid w:val="00663B63"/>
    <w:rsid w:val="006640AD"/>
    <w:rsid w:val="0066688C"/>
    <w:rsid w:val="0066759B"/>
    <w:rsid w:val="006708CE"/>
    <w:rsid w:val="006708D1"/>
    <w:rsid w:val="00670996"/>
    <w:rsid w:val="00674933"/>
    <w:rsid w:val="00674A80"/>
    <w:rsid w:val="0067549E"/>
    <w:rsid w:val="00675691"/>
    <w:rsid w:val="0067581E"/>
    <w:rsid w:val="00675D26"/>
    <w:rsid w:val="006771E2"/>
    <w:rsid w:val="00677BB5"/>
    <w:rsid w:val="00682671"/>
    <w:rsid w:val="0068284E"/>
    <w:rsid w:val="00683A61"/>
    <w:rsid w:val="00684F49"/>
    <w:rsid w:val="00685CAA"/>
    <w:rsid w:val="00685F49"/>
    <w:rsid w:val="006877C0"/>
    <w:rsid w:val="00687F6D"/>
    <w:rsid w:val="006903D5"/>
    <w:rsid w:val="006917C7"/>
    <w:rsid w:val="00691A27"/>
    <w:rsid w:val="00691CFF"/>
    <w:rsid w:val="00693031"/>
    <w:rsid w:val="006936B0"/>
    <w:rsid w:val="006949B1"/>
    <w:rsid w:val="00695E6D"/>
    <w:rsid w:val="0069607F"/>
    <w:rsid w:val="00697C5D"/>
    <w:rsid w:val="00697E3E"/>
    <w:rsid w:val="006A0F2D"/>
    <w:rsid w:val="006A1A2E"/>
    <w:rsid w:val="006A27DB"/>
    <w:rsid w:val="006A28E8"/>
    <w:rsid w:val="006A2CD6"/>
    <w:rsid w:val="006A3759"/>
    <w:rsid w:val="006A40A0"/>
    <w:rsid w:val="006A40ED"/>
    <w:rsid w:val="006A5036"/>
    <w:rsid w:val="006A5654"/>
    <w:rsid w:val="006A5C9E"/>
    <w:rsid w:val="006A687D"/>
    <w:rsid w:val="006B08FA"/>
    <w:rsid w:val="006B1851"/>
    <w:rsid w:val="006B348D"/>
    <w:rsid w:val="006B41BE"/>
    <w:rsid w:val="006B4B13"/>
    <w:rsid w:val="006B4C33"/>
    <w:rsid w:val="006B5755"/>
    <w:rsid w:val="006B5774"/>
    <w:rsid w:val="006B7114"/>
    <w:rsid w:val="006B7AE4"/>
    <w:rsid w:val="006B7EF7"/>
    <w:rsid w:val="006C005F"/>
    <w:rsid w:val="006C0378"/>
    <w:rsid w:val="006C0A47"/>
    <w:rsid w:val="006C1822"/>
    <w:rsid w:val="006C1CD0"/>
    <w:rsid w:val="006C23EE"/>
    <w:rsid w:val="006C3600"/>
    <w:rsid w:val="006C6083"/>
    <w:rsid w:val="006C6322"/>
    <w:rsid w:val="006C6CBD"/>
    <w:rsid w:val="006D2B66"/>
    <w:rsid w:val="006D31DA"/>
    <w:rsid w:val="006D3CD3"/>
    <w:rsid w:val="006D54E1"/>
    <w:rsid w:val="006D5A4C"/>
    <w:rsid w:val="006D5B87"/>
    <w:rsid w:val="006D65EA"/>
    <w:rsid w:val="006D6AA5"/>
    <w:rsid w:val="006D76B1"/>
    <w:rsid w:val="006E07F8"/>
    <w:rsid w:val="006E170C"/>
    <w:rsid w:val="006E3D57"/>
    <w:rsid w:val="006E4A45"/>
    <w:rsid w:val="006F0EB2"/>
    <w:rsid w:val="006F1039"/>
    <w:rsid w:val="006F2969"/>
    <w:rsid w:val="006F2DA3"/>
    <w:rsid w:val="006F383A"/>
    <w:rsid w:val="006F3FD9"/>
    <w:rsid w:val="006F5138"/>
    <w:rsid w:val="006F5C74"/>
    <w:rsid w:val="006F7FF3"/>
    <w:rsid w:val="007001F6"/>
    <w:rsid w:val="007006EA"/>
    <w:rsid w:val="00702CA7"/>
    <w:rsid w:val="00705286"/>
    <w:rsid w:val="00705E95"/>
    <w:rsid w:val="00706FCE"/>
    <w:rsid w:val="007073CF"/>
    <w:rsid w:val="00710C67"/>
    <w:rsid w:val="00710F4F"/>
    <w:rsid w:val="00711467"/>
    <w:rsid w:val="00712E0F"/>
    <w:rsid w:val="00712E26"/>
    <w:rsid w:val="0071397D"/>
    <w:rsid w:val="00713C93"/>
    <w:rsid w:val="007143EC"/>
    <w:rsid w:val="007155CA"/>
    <w:rsid w:val="00715D11"/>
    <w:rsid w:val="00716C99"/>
    <w:rsid w:val="00717067"/>
    <w:rsid w:val="00717571"/>
    <w:rsid w:val="00717590"/>
    <w:rsid w:val="0071788E"/>
    <w:rsid w:val="0072031C"/>
    <w:rsid w:val="00721319"/>
    <w:rsid w:val="007216F9"/>
    <w:rsid w:val="00723AFC"/>
    <w:rsid w:val="007262A4"/>
    <w:rsid w:val="007263F4"/>
    <w:rsid w:val="007264F3"/>
    <w:rsid w:val="00727A5E"/>
    <w:rsid w:val="00727DC0"/>
    <w:rsid w:val="007322D8"/>
    <w:rsid w:val="0073284C"/>
    <w:rsid w:val="00733387"/>
    <w:rsid w:val="0073498F"/>
    <w:rsid w:val="00736800"/>
    <w:rsid w:val="007368F1"/>
    <w:rsid w:val="00737CE9"/>
    <w:rsid w:val="007403C4"/>
    <w:rsid w:val="007413BF"/>
    <w:rsid w:val="007415BA"/>
    <w:rsid w:val="00741B63"/>
    <w:rsid w:val="00741F2B"/>
    <w:rsid w:val="0074211D"/>
    <w:rsid w:val="00742AB4"/>
    <w:rsid w:val="00743389"/>
    <w:rsid w:val="0074424C"/>
    <w:rsid w:val="0074460B"/>
    <w:rsid w:val="00747121"/>
    <w:rsid w:val="00750FC2"/>
    <w:rsid w:val="00752CA2"/>
    <w:rsid w:val="0075337A"/>
    <w:rsid w:val="00753D22"/>
    <w:rsid w:val="00755F72"/>
    <w:rsid w:val="00756017"/>
    <w:rsid w:val="007564C7"/>
    <w:rsid w:val="00757CD4"/>
    <w:rsid w:val="007604CA"/>
    <w:rsid w:val="007605C1"/>
    <w:rsid w:val="00761241"/>
    <w:rsid w:val="00762C0F"/>
    <w:rsid w:val="0076311D"/>
    <w:rsid w:val="007634D1"/>
    <w:rsid w:val="0076428E"/>
    <w:rsid w:val="0076537E"/>
    <w:rsid w:val="007656A5"/>
    <w:rsid w:val="00767690"/>
    <w:rsid w:val="007707C2"/>
    <w:rsid w:val="00770E27"/>
    <w:rsid w:val="007718BA"/>
    <w:rsid w:val="00771D29"/>
    <w:rsid w:val="007723ED"/>
    <w:rsid w:val="007734B3"/>
    <w:rsid w:val="00773866"/>
    <w:rsid w:val="0077394B"/>
    <w:rsid w:val="00773D5E"/>
    <w:rsid w:val="00776042"/>
    <w:rsid w:val="00777509"/>
    <w:rsid w:val="007779BE"/>
    <w:rsid w:val="00780DF7"/>
    <w:rsid w:val="00780E90"/>
    <w:rsid w:val="007816FC"/>
    <w:rsid w:val="007822F4"/>
    <w:rsid w:val="00785E3C"/>
    <w:rsid w:val="007864DE"/>
    <w:rsid w:val="007868F2"/>
    <w:rsid w:val="00787701"/>
    <w:rsid w:val="00790910"/>
    <w:rsid w:val="00791E08"/>
    <w:rsid w:val="007927E7"/>
    <w:rsid w:val="00793683"/>
    <w:rsid w:val="007938F3"/>
    <w:rsid w:val="00794B04"/>
    <w:rsid w:val="00796A3B"/>
    <w:rsid w:val="007975F0"/>
    <w:rsid w:val="007A07EF"/>
    <w:rsid w:val="007A0EA4"/>
    <w:rsid w:val="007A2D62"/>
    <w:rsid w:val="007A333B"/>
    <w:rsid w:val="007A390A"/>
    <w:rsid w:val="007A4435"/>
    <w:rsid w:val="007A5074"/>
    <w:rsid w:val="007A6118"/>
    <w:rsid w:val="007A62B2"/>
    <w:rsid w:val="007A6622"/>
    <w:rsid w:val="007A7E8A"/>
    <w:rsid w:val="007B1F87"/>
    <w:rsid w:val="007B22F9"/>
    <w:rsid w:val="007B251C"/>
    <w:rsid w:val="007B3057"/>
    <w:rsid w:val="007B31B7"/>
    <w:rsid w:val="007B3C97"/>
    <w:rsid w:val="007B3CF9"/>
    <w:rsid w:val="007B3EB7"/>
    <w:rsid w:val="007B43C9"/>
    <w:rsid w:val="007B45C7"/>
    <w:rsid w:val="007B4B0B"/>
    <w:rsid w:val="007B4B1E"/>
    <w:rsid w:val="007B66F8"/>
    <w:rsid w:val="007B7A1E"/>
    <w:rsid w:val="007C05A5"/>
    <w:rsid w:val="007C10E5"/>
    <w:rsid w:val="007C1517"/>
    <w:rsid w:val="007C1B4F"/>
    <w:rsid w:val="007C216D"/>
    <w:rsid w:val="007C42B8"/>
    <w:rsid w:val="007C42E0"/>
    <w:rsid w:val="007C4FA8"/>
    <w:rsid w:val="007C6013"/>
    <w:rsid w:val="007C6C52"/>
    <w:rsid w:val="007C7406"/>
    <w:rsid w:val="007D1276"/>
    <w:rsid w:val="007D14C6"/>
    <w:rsid w:val="007D1671"/>
    <w:rsid w:val="007D340C"/>
    <w:rsid w:val="007D4173"/>
    <w:rsid w:val="007D4E27"/>
    <w:rsid w:val="007D6102"/>
    <w:rsid w:val="007D6203"/>
    <w:rsid w:val="007D6804"/>
    <w:rsid w:val="007D6DA2"/>
    <w:rsid w:val="007D70BB"/>
    <w:rsid w:val="007D74F7"/>
    <w:rsid w:val="007D797B"/>
    <w:rsid w:val="007E0096"/>
    <w:rsid w:val="007E1580"/>
    <w:rsid w:val="007E1A74"/>
    <w:rsid w:val="007E23E2"/>
    <w:rsid w:val="007E3668"/>
    <w:rsid w:val="007E45AE"/>
    <w:rsid w:val="007E61D3"/>
    <w:rsid w:val="007E78D1"/>
    <w:rsid w:val="007F11AA"/>
    <w:rsid w:val="007F1629"/>
    <w:rsid w:val="007F2667"/>
    <w:rsid w:val="007F3633"/>
    <w:rsid w:val="007F43C1"/>
    <w:rsid w:val="007F6AA8"/>
    <w:rsid w:val="007F7FBF"/>
    <w:rsid w:val="0080049A"/>
    <w:rsid w:val="0080086D"/>
    <w:rsid w:val="00800D70"/>
    <w:rsid w:val="00800E15"/>
    <w:rsid w:val="00800F73"/>
    <w:rsid w:val="0080102F"/>
    <w:rsid w:val="0080265F"/>
    <w:rsid w:val="00804E83"/>
    <w:rsid w:val="008057D7"/>
    <w:rsid w:val="00805F64"/>
    <w:rsid w:val="00810344"/>
    <w:rsid w:val="00810ABA"/>
    <w:rsid w:val="00811847"/>
    <w:rsid w:val="008127B0"/>
    <w:rsid w:val="008136EF"/>
    <w:rsid w:val="00813A3F"/>
    <w:rsid w:val="00813CF6"/>
    <w:rsid w:val="00813EF1"/>
    <w:rsid w:val="00814471"/>
    <w:rsid w:val="00814CBA"/>
    <w:rsid w:val="008162F0"/>
    <w:rsid w:val="00816ED2"/>
    <w:rsid w:val="008176C8"/>
    <w:rsid w:val="008177D9"/>
    <w:rsid w:val="00817DB1"/>
    <w:rsid w:val="00820E12"/>
    <w:rsid w:val="00822B73"/>
    <w:rsid w:val="00823314"/>
    <w:rsid w:val="00823742"/>
    <w:rsid w:val="00823C14"/>
    <w:rsid w:val="00824927"/>
    <w:rsid w:val="00824D13"/>
    <w:rsid w:val="00825010"/>
    <w:rsid w:val="0082523E"/>
    <w:rsid w:val="008264FD"/>
    <w:rsid w:val="00826595"/>
    <w:rsid w:val="00826943"/>
    <w:rsid w:val="00827A06"/>
    <w:rsid w:val="00827AF1"/>
    <w:rsid w:val="0083031F"/>
    <w:rsid w:val="00830AB1"/>
    <w:rsid w:val="0083202C"/>
    <w:rsid w:val="0083296C"/>
    <w:rsid w:val="0083367D"/>
    <w:rsid w:val="008344EF"/>
    <w:rsid w:val="00834872"/>
    <w:rsid w:val="0083609D"/>
    <w:rsid w:val="00836444"/>
    <w:rsid w:val="00836FDD"/>
    <w:rsid w:val="008376A9"/>
    <w:rsid w:val="008377A7"/>
    <w:rsid w:val="00837F1A"/>
    <w:rsid w:val="00841D57"/>
    <w:rsid w:val="008441C5"/>
    <w:rsid w:val="00845EAE"/>
    <w:rsid w:val="00846DC9"/>
    <w:rsid w:val="008470BF"/>
    <w:rsid w:val="008476B4"/>
    <w:rsid w:val="00850790"/>
    <w:rsid w:val="00851700"/>
    <w:rsid w:val="00851B6D"/>
    <w:rsid w:val="008532F0"/>
    <w:rsid w:val="00853D56"/>
    <w:rsid w:val="00853E88"/>
    <w:rsid w:val="00854CAA"/>
    <w:rsid w:val="00854E6D"/>
    <w:rsid w:val="00856DD8"/>
    <w:rsid w:val="008572FE"/>
    <w:rsid w:val="00857393"/>
    <w:rsid w:val="008574C8"/>
    <w:rsid w:val="00857BBB"/>
    <w:rsid w:val="00860050"/>
    <w:rsid w:val="008600F0"/>
    <w:rsid w:val="00860535"/>
    <w:rsid w:val="008605FD"/>
    <w:rsid w:val="008609BF"/>
    <w:rsid w:val="00860D6F"/>
    <w:rsid w:val="0086110F"/>
    <w:rsid w:val="00861133"/>
    <w:rsid w:val="008615B4"/>
    <w:rsid w:val="00861BE0"/>
    <w:rsid w:val="0086392F"/>
    <w:rsid w:val="008645ED"/>
    <w:rsid w:val="00865E88"/>
    <w:rsid w:val="00865F87"/>
    <w:rsid w:val="00866201"/>
    <w:rsid w:val="00866DBE"/>
    <w:rsid w:val="0087031B"/>
    <w:rsid w:val="00870902"/>
    <w:rsid w:val="00870ACC"/>
    <w:rsid w:val="00871E7C"/>
    <w:rsid w:val="00872468"/>
    <w:rsid w:val="00872885"/>
    <w:rsid w:val="00872CFA"/>
    <w:rsid w:val="00873798"/>
    <w:rsid w:val="008738BD"/>
    <w:rsid w:val="008740E1"/>
    <w:rsid w:val="00874A2A"/>
    <w:rsid w:val="00875363"/>
    <w:rsid w:val="008766EC"/>
    <w:rsid w:val="0088051D"/>
    <w:rsid w:val="008824E5"/>
    <w:rsid w:val="00882782"/>
    <w:rsid w:val="008837CB"/>
    <w:rsid w:val="00886389"/>
    <w:rsid w:val="0088693E"/>
    <w:rsid w:val="008870A0"/>
    <w:rsid w:val="0088768E"/>
    <w:rsid w:val="00887B4C"/>
    <w:rsid w:val="00892264"/>
    <w:rsid w:val="00893103"/>
    <w:rsid w:val="00893106"/>
    <w:rsid w:val="008935F4"/>
    <w:rsid w:val="008A00CA"/>
    <w:rsid w:val="008A1CCA"/>
    <w:rsid w:val="008A213B"/>
    <w:rsid w:val="008A31D2"/>
    <w:rsid w:val="008A35F0"/>
    <w:rsid w:val="008A3C06"/>
    <w:rsid w:val="008A44FE"/>
    <w:rsid w:val="008A4DF4"/>
    <w:rsid w:val="008A536D"/>
    <w:rsid w:val="008A6761"/>
    <w:rsid w:val="008A6B4D"/>
    <w:rsid w:val="008A78E7"/>
    <w:rsid w:val="008B06BD"/>
    <w:rsid w:val="008B0D9E"/>
    <w:rsid w:val="008B1B94"/>
    <w:rsid w:val="008B215A"/>
    <w:rsid w:val="008B2C42"/>
    <w:rsid w:val="008B2D65"/>
    <w:rsid w:val="008B2EAC"/>
    <w:rsid w:val="008B54C0"/>
    <w:rsid w:val="008B54E9"/>
    <w:rsid w:val="008B5B1B"/>
    <w:rsid w:val="008B5EFF"/>
    <w:rsid w:val="008B629F"/>
    <w:rsid w:val="008B6B05"/>
    <w:rsid w:val="008B6CAE"/>
    <w:rsid w:val="008B7319"/>
    <w:rsid w:val="008B7B21"/>
    <w:rsid w:val="008B7CB5"/>
    <w:rsid w:val="008C01F6"/>
    <w:rsid w:val="008C1CDD"/>
    <w:rsid w:val="008C2482"/>
    <w:rsid w:val="008C2C19"/>
    <w:rsid w:val="008C3B67"/>
    <w:rsid w:val="008C5FFA"/>
    <w:rsid w:val="008C6895"/>
    <w:rsid w:val="008C717A"/>
    <w:rsid w:val="008C71B9"/>
    <w:rsid w:val="008C7771"/>
    <w:rsid w:val="008C79E9"/>
    <w:rsid w:val="008C7D77"/>
    <w:rsid w:val="008D158B"/>
    <w:rsid w:val="008D4A12"/>
    <w:rsid w:val="008D4A47"/>
    <w:rsid w:val="008D75FF"/>
    <w:rsid w:val="008D7EC6"/>
    <w:rsid w:val="008E0637"/>
    <w:rsid w:val="008E0AEA"/>
    <w:rsid w:val="008E10BE"/>
    <w:rsid w:val="008E12C5"/>
    <w:rsid w:val="008E27B4"/>
    <w:rsid w:val="008E2879"/>
    <w:rsid w:val="008E32B3"/>
    <w:rsid w:val="008E3442"/>
    <w:rsid w:val="008E4039"/>
    <w:rsid w:val="008E50D2"/>
    <w:rsid w:val="008E64C2"/>
    <w:rsid w:val="008E67C6"/>
    <w:rsid w:val="008E7C4B"/>
    <w:rsid w:val="008F064B"/>
    <w:rsid w:val="008F15B5"/>
    <w:rsid w:val="008F16BF"/>
    <w:rsid w:val="008F16D4"/>
    <w:rsid w:val="008F1C43"/>
    <w:rsid w:val="008F2CDD"/>
    <w:rsid w:val="008F2D8D"/>
    <w:rsid w:val="008F5166"/>
    <w:rsid w:val="008F525E"/>
    <w:rsid w:val="008F5380"/>
    <w:rsid w:val="008F5BE2"/>
    <w:rsid w:val="008F5C55"/>
    <w:rsid w:val="008F7115"/>
    <w:rsid w:val="00900A9D"/>
    <w:rsid w:val="0090115B"/>
    <w:rsid w:val="00902E91"/>
    <w:rsid w:val="00903862"/>
    <w:rsid w:val="0090475F"/>
    <w:rsid w:val="00904928"/>
    <w:rsid w:val="00904ED6"/>
    <w:rsid w:val="00905694"/>
    <w:rsid w:val="00906650"/>
    <w:rsid w:val="0091017E"/>
    <w:rsid w:val="00910528"/>
    <w:rsid w:val="0091195C"/>
    <w:rsid w:val="00914451"/>
    <w:rsid w:val="00915370"/>
    <w:rsid w:val="0091616A"/>
    <w:rsid w:val="009176E9"/>
    <w:rsid w:val="00921C63"/>
    <w:rsid w:val="009259B2"/>
    <w:rsid w:val="00925DF2"/>
    <w:rsid w:val="00926B52"/>
    <w:rsid w:val="009302E2"/>
    <w:rsid w:val="00931595"/>
    <w:rsid w:val="00931A89"/>
    <w:rsid w:val="0093230E"/>
    <w:rsid w:val="00933F42"/>
    <w:rsid w:val="0093403E"/>
    <w:rsid w:val="0093428B"/>
    <w:rsid w:val="0093445C"/>
    <w:rsid w:val="0093543A"/>
    <w:rsid w:val="009361B2"/>
    <w:rsid w:val="00936757"/>
    <w:rsid w:val="00937DEE"/>
    <w:rsid w:val="00940072"/>
    <w:rsid w:val="009403AE"/>
    <w:rsid w:val="009406E4"/>
    <w:rsid w:val="00940C57"/>
    <w:rsid w:val="009412A6"/>
    <w:rsid w:val="00941979"/>
    <w:rsid w:val="00942403"/>
    <w:rsid w:val="00944C5F"/>
    <w:rsid w:val="00944FC3"/>
    <w:rsid w:val="0094675E"/>
    <w:rsid w:val="00946C24"/>
    <w:rsid w:val="00947A9E"/>
    <w:rsid w:val="00947B8B"/>
    <w:rsid w:val="00947ED2"/>
    <w:rsid w:val="009500E0"/>
    <w:rsid w:val="00950B1D"/>
    <w:rsid w:val="009510BB"/>
    <w:rsid w:val="00952128"/>
    <w:rsid w:val="00954550"/>
    <w:rsid w:val="00954910"/>
    <w:rsid w:val="00956092"/>
    <w:rsid w:val="00956588"/>
    <w:rsid w:val="009568CA"/>
    <w:rsid w:val="009571FF"/>
    <w:rsid w:val="00957862"/>
    <w:rsid w:val="00957BC3"/>
    <w:rsid w:val="009604BB"/>
    <w:rsid w:val="00960707"/>
    <w:rsid w:val="00962AC5"/>
    <w:rsid w:val="00962ADD"/>
    <w:rsid w:val="00962E46"/>
    <w:rsid w:val="00963C28"/>
    <w:rsid w:val="00963D93"/>
    <w:rsid w:val="00964829"/>
    <w:rsid w:val="00965096"/>
    <w:rsid w:val="009657E0"/>
    <w:rsid w:val="00966A74"/>
    <w:rsid w:val="009670A6"/>
    <w:rsid w:val="009703DE"/>
    <w:rsid w:val="009721F3"/>
    <w:rsid w:val="0097357A"/>
    <w:rsid w:val="0097403C"/>
    <w:rsid w:val="00974E64"/>
    <w:rsid w:val="00975EEB"/>
    <w:rsid w:val="0097691D"/>
    <w:rsid w:val="0097775C"/>
    <w:rsid w:val="009779F5"/>
    <w:rsid w:val="009803AB"/>
    <w:rsid w:val="00982133"/>
    <w:rsid w:val="009829C2"/>
    <w:rsid w:val="00983BFA"/>
    <w:rsid w:val="00984644"/>
    <w:rsid w:val="0098524C"/>
    <w:rsid w:val="009858FB"/>
    <w:rsid w:val="00985F0A"/>
    <w:rsid w:val="00986650"/>
    <w:rsid w:val="00987724"/>
    <w:rsid w:val="0099052E"/>
    <w:rsid w:val="00991EDF"/>
    <w:rsid w:val="00993027"/>
    <w:rsid w:val="00993293"/>
    <w:rsid w:val="00994097"/>
    <w:rsid w:val="00994B63"/>
    <w:rsid w:val="0099607C"/>
    <w:rsid w:val="00996425"/>
    <w:rsid w:val="009966BB"/>
    <w:rsid w:val="00997CBA"/>
    <w:rsid w:val="009A0D8E"/>
    <w:rsid w:val="009A19EA"/>
    <w:rsid w:val="009A51DE"/>
    <w:rsid w:val="009A659B"/>
    <w:rsid w:val="009A6F74"/>
    <w:rsid w:val="009B0C50"/>
    <w:rsid w:val="009B0E3E"/>
    <w:rsid w:val="009B35E4"/>
    <w:rsid w:val="009B49CA"/>
    <w:rsid w:val="009B5D86"/>
    <w:rsid w:val="009B68C1"/>
    <w:rsid w:val="009B7C91"/>
    <w:rsid w:val="009C0BBF"/>
    <w:rsid w:val="009C1521"/>
    <w:rsid w:val="009C251E"/>
    <w:rsid w:val="009C2604"/>
    <w:rsid w:val="009C3591"/>
    <w:rsid w:val="009C48F0"/>
    <w:rsid w:val="009C4BA9"/>
    <w:rsid w:val="009C67F0"/>
    <w:rsid w:val="009C6D4B"/>
    <w:rsid w:val="009C7687"/>
    <w:rsid w:val="009C7959"/>
    <w:rsid w:val="009D029B"/>
    <w:rsid w:val="009D0BA3"/>
    <w:rsid w:val="009D1137"/>
    <w:rsid w:val="009D17A9"/>
    <w:rsid w:val="009D3A49"/>
    <w:rsid w:val="009D3D65"/>
    <w:rsid w:val="009D4157"/>
    <w:rsid w:val="009D4FF9"/>
    <w:rsid w:val="009D66BD"/>
    <w:rsid w:val="009D7409"/>
    <w:rsid w:val="009D7993"/>
    <w:rsid w:val="009D7AC1"/>
    <w:rsid w:val="009E0591"/>
    <w:rsid w:val="009E07BF"/>
    <w:rsid w:val="009E0B17"/>
    <w:rsid w:val="009E0B26"/>
    <w:rsid w:val="009E1E7F"/>
    <w:rsid w:val="009E28FF"/>
    <w:rsid w:val="009E531B"/>
    <w:rsid w:val="009E5614"/>
    <w:rsid w:val="009E58E9"/>
    <w:rsid w:val="009E5B85"/>
    <w:rsid w:val="009E5FEB"/>
    <w:rsid w:val="009E6220"/>
    <w:rsid w:val="009E671D"/>
    <w:rsid w:val="009E6B8C"/>
    <w:rsid w:val="009F22B6"/>
    <w:rsid w:val="009F25CC"/>
    <w:rsid w:val="009F3ADA"/>
    <w:rsid w:val="009F3E59"/>
    <w:rsid w:val="009F3FE3"/>
    <w:rsid w:val="009F4318"/>
    <w:rsid w:val="009F4DC6"/>
    <w:rsid w:val="009F4EDA"/>
    <w:rsid w:val="009F5664"/>
    <w:rsid w:val="009F731C"/>
    <w:rsid w:val="00A0058A"/>
    <w:rsid w:val="00A0192B"/>
    <w:rsid w:val="00A03229"/>
    <w:rsid w:val="00A0438D"/>
    <w:rsid w:val="00A04F06"/>
    <w:rsid w:val="00A05B48"/>
    <w:rsid w:val="00A05D8E"/>
    <w:rsid w:val="00A0782F"/>
    <w:rsid w:val="00A07C73"/>
    <w:rsid w:val="00A103F9"/>
    <w:rsid w:val="00A136DA"/>
    <w:rsid w:val="00A13C46"/>
    <w:rsid w:val="00A13CAA"/>
    <w:rsid w:val="00A142F7"/>
    <w:rsid w:val="00A1497F"/>
    <w:rsid w:val="00A149C3"/>
    <w:rsid w:val="00A149ED"/>
    <w:rsid w:val="00A15E6D"/>
    <w:rsid w:val="00A1677C"/>
    <w:rsid w:val="00A17923"/>
    <w:rsid w:val="00A17E79"/>
    <w:rsid w:val="00A2035D"/>
    <w:rsid w:val="00A204EB"/>
    <w:rsid w:val="00A20B12"/>
    <w:rsid w:val="00A20B36"/>
    <w:rsid w:val="00A210CD"/>
    <w:rsid w:val="00A22BEE"/>
    <w:rsid w:val="00A240B3"/>
    <w:rsid w:val="00A26A80"/>
    <w:rsid w:val="00A27ACD"/>
    <w:rsid w:val="00A306AD"/>
    <w:rsid w:val="00A327CB"/>
    <w:rsid w:val="00A32EB2"/>
    <w:rsid w:val="00A340C0"/>
    <w:rsid w:val="00A34C66"/>
    <w:rsid w:val="00A35A3D"/>
    <w:rsid w:val="00A37579"/>
    <w:rsid w:val="00A37DF4"/>
    <w:rsid w:val="00A40F2E"/>
    <w:rsid w:val="00A424C5"/>
    <w:rsid w:val="00A437E0"/>
    <w:rsid w:val="00A44E4B"/>
    <w:rsid w:val="00A45153"/>
    <w:rsid w:val="00A46566"/>
    <w:rsid w:val="00A467AC"/>
    <w:rsid w:val="00A46ADC"/>
    <w:rsid w:val="00A470CA"/>
    <w:rsid w:val="00A475AC"/>
    <w:rsid w:val="00A47718"/>
    <w:rsid w:val="00A50B5E"/>
    <w:rsid w:val="00A52290"/>
    <w:rsid w:val="00A52FE9"/>
    <w:rsid w:val="00A53AA5"/>
    <w:rsid w:val="00A5497B"/>
    <w:rsid w:val="00A557B7"/>
    <w:rsid w:val="00A55F34"/>
    <w:rsid w:val="00A56847"/>
    <w:rsid w:val="00A57FF4"/>
    <w:rsid w:val="00A60F87"/>
    <w:rsid w:val="00A61628"/>
    <w:rsid w:val="00A619BA"/>
    <w:rsid w:val="00A62123"/>
    <w:rsid w:val="00A622A2"/>
    <w:rsid w:val="00A62606"/>
    <w:rsid w:val="00A62687"/>
    <w:rsid w:val="00A635AE"/>
    <w:rsid w:val="00A63683"/>
    <w:rsid w:val="00A64160"/>
    <w:rsid w:val="00A6545F"/>
    <w:rsid w:val="00A6599F"/>
    <w:rsid w:val="00A65C43"/>
    <w:rsid w:val="00A70187"/>
    <w:rsid w:val="00A70B8A"/>
    <w:rsid w:val="00A70CC7"/>
    <w:rsid w:val="00A71C7F"/>
    <w:rsid w:val="00A72898"/>
    <w:rsid w:val="00A76702"/>
    <w:rsid w:val="00A81524"/>
    <w:rsid w:val="00A8301C"/>
    <w:rsid w:val="00A83136"/>
    <w:rsid w:val="00A832F7"/>
    <w:rsid w:val="00A85B77"/>
    <w:rsid w:val="00A85C1E"/>
    <w:rsid w:val="00A863DF"/>
    <w:rsid w:val="00A86727"/>
    <w:rsid w:val="00A86D0F"/>
    <w:rsid w:val="00A907AC"/>
    <w:rsid w:val="00A90FFA"/>
    <w:rsid w:val="00A91A1A"/>
    <w:rsid w:val="00A91AD0"/>
    <w:rsid w:val="00A91B3F"/>
    <w:rsid w:val="00A92447"/>
    <w:rsid w:val="00A93141"/>
    <w:rsid w:val="00A932A4"/>
    <w:rsid w:val="00A95D6C"/>
    <w:rsid w:val="00A96C15"/>
    <w:rsid w:val="00A96C4C"/>
    <w:rsid w:val="00A96E73"/>
    <w:rsid w:val="00A97119"/>
    <w:rsid w:val="00AA0036"/>
    <w:rsid w:val="00AA17DE"/>
    <w:rsid w:val="00AA2150"/>
    <w:rsid w:val="00AA2CA1"/>
    <w:rsid w:val="00AA52FB"/>
    <w:rsid w:val="00AA626F"/>
    <w:rsid w:val="00AA6442"/>
    <w:rsid w:val="00AA751A"/>
    <w:rsid w:val="00AB03C0"/>
    <w:rsid w:val="00AB0B6B"/>
    <w:rsid w:val="00AB2206"/>
    <w:rsid w:val="00AB4063"/>
    <w:rsid w:val="00AB4344"/>
    <w:rsid w:val="00AB4949"/>
    <w:rsid w:val="00AB58DA"/>
    <w:rsid w:val="00AB6578"/>
    <w:rsid w:val="00AB6ACD"/>
    <w:rsid w:val="00AC13F6"/>
    <w:rsid w:val="00AC212A"/>
    <w:rsid w:val="00AC2630"/>
    <w:rsid w:val="00AC4511"/>
    <w:rsid w:val="00AC5A49"/>
    <w:rsid w:val="00AC6DCF"/>
    <w:rsid w:val="00AD17B7"/>
    <w:rsid w:val="00AD1DDA"/>
    <w:rsid w:val="00AD292E"/>
    <w:rsid w:val="00AD2B49"/>
    <w:rsid w:val="00AD378B"/>
    <w:rsid w:val="00AD3DE7"/>
    <w:rsid w:val="00AD5C43"/>
    <w:rsid w:val="00AD5DDF"/>
    <w:rsid w:val="00AD5E3C"/>
    <w:rsid w:val="00AD5FCE"/>
    <w:rsid w:val="00AD6E70"/>
    <w:rsid w:val="00AE1E84"/>
    <w:rsid w:val="00AE24AB"/>
    <w:rsid w:val="00AE36E7"/>
    <w:rsid w:val="00AE4407"/>
    <w:rsid w:val="00AE4FE8"/>
    <w:rsid w:val="00AE608E"/>
    <w:rsid w:val="00AE69DF"/>
    <w:rsid w:val="00AE7F79"/>
    <w:rsid w:val="00AF0B82"/>
    <w:rsid w:val="00AF0DC6"/>
    <w:rsid w:val="00AF1785"/>
    <w:rsid w:val="00AF2057"/>
    <w:rsid w:val="00AF20C5"/>
    <w:rsid w:val="00AF3181"/>
    <w:rsid w:val="00AF4196"/>
    <w:rsid w:val="00AF43E6"/>
    <w:rsid w:val="00AF54FD"/>
    <w:rsid w:val="00AF6B1A"/>
    <w:rsid w:val="00AF6B34"/>
    <w:rsid w:val="00AF6C3E"/>
    <w:rsid w:val="00AF6EF0"/>
    <w:rsid w:val="00AF7ABE"/>
    <w:rsid w:val="00B00CFC"/>
    <w:rsid w:val="00B02E10"/>
    <w:rsid w:val="00B032A0"/>
    <w:rsid w:val="00B03FDE"/>
    <w:rsid w:val="00B04C7E"/>
    <w:rsid w:val="00B05A40"/>
    <w:rsid w:val="00B06EEC"/>
    <w:rsid w:val="00B07F80"/>
    <w:rsid w:val="00B1109B"/>
    <w:rsid w:val="00B11F30"/>
    <w:rsid w:val="00B126F2"/>
    <w:rsid w:val="00B12DC5"/>
    <w:rsid w:val="00B13196"/>
    <w:rsid w:val="00B13310"/>
    <w:rsid w:val="00B13A4D"/>
    <w:rsid w:val="00B13FA4"/>
    <w:rsid w:val="00B1444F"/>
    <w:rsid w:val="00B14965"/>
    <w:rsid w:val="00B14B73"/>
    <w:rsid w:val="00B14DC7"/>
    <w:rsid w:val="00B153D9"/>
    <w:rsid w:val="00B157F5"/>
    <w:rsid w:val="00B16FE1"/>
    <w:rsid w:val="00B17C13"/>
    <w:rsid w:val="00B20E14"/>
    <w:rsid w:val="00B20EA0"/>
    <w:rsid w:val="00B20EC0"/>
    <w:rsid w:val="00B214DA"/>
    <w:rsid w:val="00B2170B"/>
    <w:rsid w:val="00B2259D"/>
    <w:rsid w:val="00B22AC8"/>
    <w:rsid w:val="00B22AF5"/>
    <w:rsid w:val="00B22B5C"/>
    <w:rsid w:val="00B2356C"/>
    <w:rsid w:val="00B23C38"/>
    <w:rsid w:val="00B25ED5"/>
    <w:rsid w:val="00B2613F"/>
    <w:rsid w:val="00B26714"/>
    <w:rsid w:val="00B27C15"/>
    <w:rsid w:val="00B30190"/>
    <w:rsid w:val="00B31FA1"/>
    <w:rsid w:val="00B32DFC"/>
    <w:rsid w:val="00B32FF0"/>
    <w:rsid w:val="00B331EB"/>
    <w:rsid w:val="00B336BE"/>
    <w:rsid w:val="00B347F8"/>
    <w:rsid w:val="00B37743"/>
    <w:rsid w:val="00B42476"/>
    <w:rsid w:val="00B42712"/>
    <w:rsid w:val="00B42B73"/>
    <w:rsid w:val="00B4309E"/>
    <w:rsid w:val="00B4454C"/>
    <w:rsid w:val="00B4564A"/>
    <w:rsid w:val="00B457C7"/>
    <w:rsid w:val="00B45A3E"/>
    <w:rsid w:val="00B46B15"/>
    <w:rsid w:val="00B516C3"/>
    <w:rsid w:val="00B51F30"/>
    <w:rsid w:val="00B53153"/>
    <w:rsid w:val="00B54880"/>
    <w:rsid w:val="00B55CA3"/>
    <w:rsid w:val="00B561F4"/>
    <w:rsid w:val="00B60594"/>
    <w:rsid w:val="00B6061D"/>
    <w:rsid w:val="00B63676"/>
    <w:rsid w:val="00B639D7"/>
    <w:rsid w:val="00B63ACC"/>
    <w:rsid w:val="00B63FF2"/>
    <w:rsid w:val="00B64DDF"/>
    <w:rsid w:val="00B6587A"/>
    <w:rsid w:val="00B72517"/>
    <w:rsid w:val="00B72CE2"/>
    <w:rsid w:val="00B738E3"/>
    <w:rsid w:val="00B73FF4"/>
    <w:rsid w:val="00B75594"/>
    <w:rsid w:val="00B76237"/>
    <w:rsid w:val="00B765D6"/>
    <w:rsid w:val="00B7689D"/>
    <w:rsid w:val="00B7797B"/>
    <w:rsid w:val="00B80B6A"/>
    <w:rsid w:val="00B80CDC"/>
    <w:rsid w:val="00B80F4A"/>
    <w:rsid w:val="00B8127B"/>
    <w:rsid w:val="00B821BF"/>
    <w:rsid w:val="00B86A11"/>
    <w:rsid w:val="00B877D3"/>
    <w:rsid w:val="00B9265D"/>
    <w:rsid w:val="00B93836"/>
    <w:rsid w:val="00B943FB"/>
    <w:rsid w:val="00B95446"/>
    <w:rsid w:val="00B95701"/>
    <w:rsid w:val="00B96FE6"/>
    <w:rsid w:val="00BA05CF"/>
    <w:rsid w:val="00BA0645"/>
    <w:rsid w:val="00BA079E"/>
    <w:rsid w:val="00BA1F9B"/>
    <w:rsid w:val="00BA23D2"/>
    <w:rsid w:val="00BA23DD"/>
    <w:rsid w:val="00BA35E0"/>
    <w:rsid w:val="00BA38D8"/>
    <w:rsid w:val="00BA4049"/>
    <w:rsid w:val="00BA470B"/>
    <w:rsid w:val="00BA619A"/>
    <w:rsid w:val="00BA6DD5"/>
    <w:rsid w:val="00BA7DE5"/>
    <w:rsid w:val="00BB2D8C"/>
    <w:rsid w:val="00BB33C0"/>
    <w:rsid w:val="00BB37E3"/>
    <w:rsid w:val="00BB3E55"/>
    <w:rsid w:val="00BB418A"/>
    <w:rsid w:val="00BB4755"/>
    <w:rsid w:val="00BB78D2"/>
    <w:rsid w:val="00BC1E12"/>
    <w:rsid w:val="00BC24DC"/>
    <w:rsid w:val="00BC29F9"/>
    <w:rsid w:val="00BC4887"/>
    <w:rsid w:val="00BC4B92"/>
    <w:rsid w:val="00BC5472"/>
    <w:rsid w:val="00BC5649"/>
    <w:rsid w:val="00BC5A68"/>
    <w:rsid w:val="00BC67D7"/>
    <w:rsid w:val="00BC6A94"/>
    <w:rsid w:val="00BD1D66"/>
    <w:rsid w:val="00BD29A9"/>
    <w:rsid w:val="00BD4937"/>
    <w:rsid w:val="00BD5B0E"/>
    <w:rsid w:val="00BD5F54"/>
    <w:rsid w:val="00BD6AFC"/>
    <w:rsid w:val="00BE0A48"/>
    <w:rsid w:val="00BE172F"/>
    <w:rsid w:val="00BE34E1"/>
    <w:rsid w:val="00BE374E"/>
    <w:rsid w:val="00BE782D"/>
    <w:rsid w:val="00BE7BA8"/>
    <w:rsid w:val="00BF00C7"/>
    <w:rsid w:val="00BF0891"/>
    <w:rsid w:val="00BF0E2F"/>
    <w:rsid w:val="00BF11D7"/>
    <w:rsid w:val="00BF132C"/>
    <w:rsid w:val="00BF29FE"/>
    <w:rsid w:val="00BF2CE4"/>
    <w:rsid w:val="00BF42FA"/>
    <w:rsid w:val="00BF479E"/>
    <w:rsid w:val="00BF4AE9"/>
    <w:rsid w:val="00BF4CA4"/>
    <w:rsid w:val="00BF5217"/>
    <w:rsid w:val="00BF531B"/>
    <w:rsid w:val="00BF5E1B"/>
    <w:rsid w:val="00BF7411"/>
    <w:rsid w:val="00C0029F"/>
    <w:rsid w:val="00C00D18"/>
    <w:rsid w:val="00C00E46"/>
    <w:rsid w:val="00C018E6"/>
    <w:rsid w:val="00C01E45"/>
    <w:rsid w:val="00C03118"/>
    <w:rsid w:val="00C04D5A"/>
    <w:rsid w:val="00C0582C"/>
    <w:rsid w:val="00C06E3A"/>
    <w:rsid w:val="00C10C7A"/>
    <w:rsid w:val="00C10ED9"/>
    <w:rsid w:val="00C128FF"/>
    <w:rsid w:val="00C12D9E"/>
    <w:rsid w:val="00C131DB"/>
    <w:rsid w:val="00C1332F"/>
    <w:rsid w:val="00C14293"/>
    <w:rsid w:val="00C1510A"/>
    <w:rsid w:val="00C17B0F"/>
    <w:rsid w:val="00C17DDD"/>
    <w:rsid w:val="00C17F5E"/>
    <w:rsid w:val="00C201A1"/>
    <w:rsid w:val="00C20FC9"/>
    <w:rsid w:val="00C211DA"/>
    <w:rsid w:val="00C21363"/>
    <w:rsid w:val="00C23E00"/>
    <w:rsid w:val="00C23FAF"/>
    <w:rsid w:val="00C249FD"/>
    <w:rsid w:val="00C24CDF"/>
    <w:rsid w:val="00C24D6F"/>
    <w:rsid w:val="00C25FC6"/>
    <w:rsid w:val="00C27077"/>
    <w:rsid w:val="00C270FA"/>
    <w:rsid w:val="00C309DE"/>
    <w:rsid w:val="00C30E2E"/>
    <w:rsid w:val="00C31161"/>
    <w:rsid w:val="00C312A5"/>
    <w:rsid w:val="00C315CA"/>
    <w:rsid w:val="00C31C78"/>
    <w:rsid w:val="00C31EF2"/>
    <w:rsid w:val="00C31F27"/>
    <w:rsid w:val="00C33310"/>
    <w:rsid w:val="00C345EB"/>
    <w:rsid w:val="00C34FD3"/>
    <w:rsid w:val="00C35FBF"/>
    <w:rsid w:val="00C37301"/>
    <w:rsid w:val="00C37F6C"/>
    <w:rsid w:val="00C4097D"/>
    <w:rsid w:val="00C40B3E"/>
    <w:rsid w:val="00C40B94"/>
    <w:rsid w:val="00C417A7"/>
    <w:rsid w:val="00C418B4"/>
    <w:rsid w:val="00C41B6C"/>
    <w:rsid w:val="00C42167"/>
    <w:rsid w:val="00C423B6"/>
    <w:rsid w:val="00C42FA1"/>
    <w:rsid w:val="00C43482"/>
    <w:rsid w:val="00C43615"/>
    <w:rsid w:val="00C43660"/>
    <w:rsid w:val="00C44EBB"/>
    <w:rsid w:val="00C45136"/>
    <w:rsid w:val="00C473E7"/>
    <w:rsid w:val="00C479A3"/>
    <w:rsid w:val="00C50D8D"/>
    <w:rsid w:val="00C51128"/>
    <w:rsid w:val="00C51318"/>
    <w:rsid w:val="00C529E9"/>
    <w:rsid w:val="00C535F4"/>
    <w:rsid w:val="00C53F56"/>
    <w:rsid w:val="00C55BB1"/>
    <w:rsid w:val="00C57E45"/>
    <w:rsid w:val="00C57EC4"/>
    <w:rsid w:val="00C6072F"/>
    <w:rsid w:val="00C6273F"/>
    <w:rsid w:val="00C63732"/>
    <w:rsid w:val="00C637CB"/>
    <w:rsid w:val="00C64610"/>
    <w:rsid w:val="00C64A88"/>
    <w:rsid w:val="00C674D9"/>
    <w:rsid w:val="00C7088B"/>
    <w:rsid w:val="00C71BAC"/>
    <w:rsid w:val="00C725DB"/>
    <w:rsid w:val="00C73FA7"/>
    <w:rsid w:val="00C7525E"/>
    <w:rsid w:val="00C75E25"/>
    <w:rsid w:val="00C76B5F"/>
    <w:rsid w:val="00C76E5D"/>
    <w:rsid w:val="00C772CB"/>
    <w:rsid w:val="00C77C3F"/>
    <w:rsid w:val="00C80101"/>
    <w:rsid w:val="00C80A24"/>
    <w:rsid w:val="00C80E0F"/>
    <w:rsid w:val="00C814D7"/>
    <w:rsid w:val="00C83B2F"/>
    <w:rsid w:val="00C83DDF"/>
    <w:rsid w:val="00C83F8F"/>
    <w:rsid w:val="00C853C1"/>
    <w:rsid w:val="00C85469"/>
    <w:rsid w:val="00C86407"/>
    <w:rsid w:val="00C86BE4"/>
    <w:rsid w:val="00C90063"/>
    <w:rsid w:val="00C9075E"/>
    <w:rsid w:val="00C90940"/>
    <w:rsid w:val="00C912AB"/>
    <w:rsid w:val="00C91818"/>
    <w:rsid w:val="00C92323"/>
    <w:rsid w:val="00C92595"/>
    <w:rsid w:val="00C927A3"/>
    <w:rsid w:val="00C9311B"/>
    <w:rsid w:val="00C95D4D"/>
    <w:rsid w:val="00C95F1E"/>
    <w:rsid w:val="00C96DBB"/>
    <w:rsid w:val="00C97407"/>
    <w:rsid w:val="00CA0DCD"/>
    <w:rsid w:val="00CA1086"/>
    <w:rsid w:val="00CA1165"/>
    <w:rsid w:val="00CA1A5A"/>
    <w:rsid w:val="00CA1E9E"/>
    <w:rsid w:val="00CA208C"/>
    <w:rsid w:val="00CA3B76"/>
    <w:rsid w:val="00CA4AA7"/>
    <w:rsid w:val="00CA5A30"/>
    <w:rsid w:val="00CA637E"/>
    <w:rsid w:val="00CA6891"/>
    <w:rsid w:val="00CA6A0D"/>
    <w:rsid w:val="00CA6F36"/>
    <w:rsid w:val="00CA75EA"/>
    <w:rsid w:val="00CA7662"/>
    <w:rsid w:val="00CB0B5A"/>
    <w:rsid w:val="00CB1099"/>
    <w:rsid w:val="00CB26EE"/>
    <w:rsid w:val="00CB34F0"/>
    <w:rsid w:val="00CB3B4E"/>
    <w:rsid w:val="00CB4AD6"/>
    <w:rsid w:val="00CB5252"/>
    <w:rsid w:val="00CB5373"/>
    <w:rsid w:val="00CB55B1"/>
    <w:rsid w:val="00CB60D6"/>
    <w:rsid w:val="00CB77F8"/>
    <w:rsid w:val="00CC11E7"/>
    <w:rsid w:val="00CC12F0"/>
    <w:rsid w:val="00CC18C7"/>
    <w:rsid w:val="00CC1AC3"/>
    <w:rsid w:val="00CC2C28"/>
    <w:rsid w:val="00CC3FF0"/>
    <w:rsid w:val="00CC4996"/>
    <w:rsid w:val="00CC4AE9"/>
    <w:rsid w:val="00CC4FDD"/>
    <w:rsid w:val="00CC6359"/>
    <w:rsid w:val="00CC6A79"/>
    <w:rsid w:val="00CD10B6"/>
    <w:rsid w:val="00CD29BD"/>
    <w:rsid w:val="00CD3316"/>
    <w:rsid w:val="00CD3D77"/>
    <w:rsid w:val="00CD3DB6"/>
    <w:rsid w:val="00CD3DC0"/>
    <w:rsid w:val="00CD3E57"/>
    <w:rsid w:val="00CD6439"/>
    <w:rsid w:val="00CD7473"/>
    <w:rsid w:val="00CD7504"/>
    <w:rsid w:val="00CE0392"/>
    <w:rsid w:val="00CE17F3"/>
    <w:rsid w:val="00CE1DFF"/>
    <w:rsid w:val="00CE36FD"/>
    <w:rsid w:val="00CE4F57"/>
    <w:rsid w:val="00CE5C28"/>
    <w:rsid w:val="00CE67D6"/>
    <w:rsid w:val="00CE70BE"/>
    <w:rsid w:val="00CF0554"/>
    <w:rsid w:val="00CF0E8C"/>
    <w:rsid w:val="00CF1080"/>
    <w:rsid w:val="00CF2422"/>
    <w:rsid w:val="00CF3EC4"/>
    <w:rsid w:val="00CF4181"/>
    <w:rsid w:val="00CF60C5"/>
    <w:rsid w:val="00CF6362"/>
    <w:rsid w:val="00CF6A02"/>
    <w:rsid w:val="00CF7BEA"/>
    <w:rsid w:val="00D001EE"/>
    <w:rsid w:val="00D00FE0"/>
    <w:rsid w:val="00D032E5"/>
    <w:rsid w:val="00D03BBB"/>
    <w:rsid w:val="00D03E7E"/>
    <w:rsid w:val="00D043C8"/>
    <w:rsid w:val="00D05B5D"/>
    <w:rsid w:val="00D06FCC"/>
    <w:rsid w:val="00D071DE"/>
    <w:rsid w:val="00D073AF"/>
    <w:rsid w:val="00D07449"/>
    <w:rsid w:val="00D1112D"/>
    <w:rsid w:val="00D1303C"/>
    <w:rsid w:val="00D133D7"/>
    <w:rsid w:val="00D13CA4"/>
    <w:rsid w:val="00D14201"/>
    <w:rsid w:val="00D145F0"/>
    <w:rsid w:val="00D15685"/>
    <w:rsid w:val="00D15898"/>
    <w:rsid w:val="00D16F6F"/>
    <w:rsid w:val="00D17B02"/>
    <w:rsid w:val="00D17DC1"/>
    <w:rsid w:val="00D2011B"/>
    <w:rsid w:val="00D22904"/>
    <w:rsid w:val="00D22975"/>
    <w:rsid w:val="00D2418C"/>
    <w:rsid w:val="00D24485"/>
    <w:rsid w:val="00D24ECA"/>
    <w:rsid w:val="00D24ECD"/>
    <w:rsid w:val="00D25955"/>
    <w:rsid w:val="00D262C6"/>
    <w:rsid w:val="00D271ED"/>
    <w:rsid w:val="00D30304"/>
    <w:rsid w:val="00D31805"/>
    <w:rsid w:val="00D31EFB"/>
    <w:rsid w:val="00D32B3E"/>
    <w:rsid w:val="00D33342"/>
    <w:rsid w:val="00D33A51"/>
    <w:rsid w:val="00D341D8"/>
    <w:rsid w:val="00D35223"/>
    <w:rsid w:val="00D35E5B"/>
    <w:rsid w:val="00D35F09"/>
    <w:rsid w:val="00D36269"/>
    <w:rsid w:val="00D3691B"/>
    <w:rsid w:val="00D36B65"/>
    <w:rsid w:val="00D36C7B"/>
    <w:rsid w:val="00D37FB1"/>
    <w:rsid w:val="00D412A0"/>
    <w:rsid w:val="00D41833"/>
    <w:rsid w:val="00D4344D"/>
    <w:rsid w:val="00D43868"/>
    <w:rsid w:val="00D438F5"/>
    <w:rsid w:val="00D43998"/>
    <w:rsid w:val="00D43B18"/>
    <w:rsid w:val="00D445E7"/>
    <w:rsid w:val="00D46D3B"/>
    <w:rsid w:val="00D46EDF"/>
    <w:rsid w:val="00D479B4"/>
    <w:rsid w:val="00D51395"/>
    <w:rsid w:val="00D51A01"/>
    <w:rsid w:val="00D51B0F"/>
    <w:rsid w:val="00D51B9F"/>
    <w:rsid w:val="00D5308C"/>
    <w:rsid w:val="00D55250"/>
    <w:rsid w:val="00D55A57"/>
    <w:rsid w:val="00D55A5C"/>
    <w:rsid w:val="00D5689B"/>
    <w:rsid w:val="00D569C8"/>
    <w:rsid w:val="00D56A6C"/>
    <w:rsid w:val="00D57159"/>
    <w:rsid w:val="00D575AE"/>
    <w:rsid w:val="00D576BC"/>
    <w:rsid w:val="00D601F8"/>
    <w:rsid w:val="00D60642"/>
    <w:rsid w:val="00D60652"/>
    <w:rsid w:val="00D60E8D"/>
    <w:rsid w:val="00D61343"/>
    <w:rsid w:val="00D61DC4"/>
    <w:rsid w:val="00D631AE"/>
    <w:rsid w:val="00D64909"/>
    <w:rsid w:val="00D64BAC"/>
    <w:rsid w:val="00D70A46"/>
    <w:rsid w:val="00D70B8B"/>
    <w:rsid w:val="00D735B0"/>
    <w:rsid w:val="00D73DF3"/>
    <w:rsid w:val="00D74047"/>
    <w:rsid w:val="00D7455A"/>
    <w:rsid w:val="00D745C6"/>
    <w:rsid w:val="00D745E4"/>
    <w:rsid w:val="00D763C8"/>
    <w:rsid w:val="00D76D59"/>
    <w:rsid w:val="00D77DDB"/>
    <w:rsid w:val="00D803E6"/>
    <w:rsid w:val="00D810C5"/>
    <w:rsid w:val="00D815FE"/>
    <w:rsid w:val="00D81A7C"/>
    <w:rsid w:val="00D82119"/>
    <w:rsid w:val="00D829BE"/>
    <w:rsid w:val="00D832EB"/>
    <w:rsid w:val="00D83A44"/>
    <w:rsid w:val="00D86B9F"/>
    <w:rsid w:val="00D8710A"/>
    <w:rsid w:val="00D87B64"/>
    <w:rsid w:val="00D902BD"/>
    <w:rsid w:val="00D902E2"/>
    <w:rsid w:val="00D90A8C"/>
    <w:rsid w:val="00D912AA"/>
    <w:rsid w:val="00D91D02"/>
    <w:rsid w:val="00D92598"/>
    <w:rsid w:val="00D92C6E"/>
    <w:rsid w:val="00D9590E"/>
    <w:rsid w:val="00D96136"/>
    <w:rsid w:val="00D970C7"/>
    <w:rsid w:val="00D97250"/>
    <w:rsid w:val="00DA1CB5"/>
    <w:rsid w:val="00DA1D4C"/>
    <w:rsid w:val="00DA1EB7"/>
    <w:rsid w:val="00DA35E9"/>
    <w:rsid w:val="00DA4A72"/>
    <w:rsid w:val="00DA5FB6"/>
    <w:rsid w:val="00DB05EE"/>
    <w:rsid w:val="00DB1E40"/>
    <w:rsid w:val="00DB2155"/>
    <w:rsid w:val="00DB2C7F"/>
    <w:rsid w:val="00DB3910"/>
    <w:rsid w:val="00DB42F0"/>
    <w:rsid w:val="00DB6CDE"/>
    <w:rsid w:val="00DB6E48"/>
    <w:rsid w:val="00DB700D"/>
    <w:rsid w:val="00DB7717"/>
    <w:rsid w:val="00DB7CCF"/>
    <w:rsid w:val="00DC04ED"/>
    <w:rsid w:val="00DC0656"/>
    <w:rsid w:val="00DC09AF"/>
    <w:rsid w:val="00DC1386"/>
    <w:rsid w:val="00DC16B0"/>
    <w:rsid w:val="00DC212E"/>
    <w:rsid w:val="00DC29CF"/>
    <w:rsid w:val="00DC328C"/>
    <w:rsid w:val="00DC34F4"/>
    <w:rsid w:val="00DC4310"/>
    <w:rsid w:val="00DC47B8"/>
    <w:rsid w:val="00DC4A2E"/>
    <w:rsid w:val="00DC5B40"/>
    <w:rsid w:val="00DC5CA8"/>
    <w:rsid w:val="00DC6E31"/>
    <w:rsid w:val="00DD0139"/>
    <w:rsid w:val="00DD076A"/>
    <w:rsid w:val="00DD19FF"/>
    <w:rsid w:val="00DD1B06"/>
    <w:rsid w:val="00DD22CF"/>
    <w:rsid w:val="00DD29BF"/>
    <w:rsid w:val="00DD2BD3"/>
    <w:rsid w:val="00DD2CA5"/>
    <w:rsid w:val="00DD40A3"/>
    <w:rsid w:val="00DD4578"/>
    <w:rsid w:val="00DD5A06"/>
    <w:rsid w:val="00DD63E1"/>
    <w:rsid w:val="00DD7401"/>
    <w:rsid w:val="00DD7511"/>
    <w:rsid w:val="00DD794F"/>
    <w:rsid w:val="00DE1C8E"/>
    <w:rsid w:val="00DE1D81"/>
    <w:rsid w:val="00DE4109"/>
    <w:rsid w:val="00DE4D0F"/>
    <w:rsid w:val="00DE5C2E"/>
    <w:rsid w:val="00DE7CBB"/>
    <w:rsid w:val="00DF1A1D"/>
    <w:rsid w:val="00DF39C8"/>
    <w:rsid w:val="00DF39F9"/>
    <w:rsid w:val="00DF480B"/>
    <w:rsid w:val="00DF62B4"/>
    <w:rsid w:val="00E00AC0"/>
    <w:rsid w:val="00E015DB"/>
    <w:rsid w:val="00E019D4"/>
    <w:rsid w:val="00E0378D"/>
    <w:rsid w:val="00E04216"/>
    <w:rsid w:val="00E043EA"/>
    <w:rsid w:val="00E04FBD"/>
    <w:rsid w:val="00E07258"/>
    <w:rsid w:val="00E07EC2"/>
    <w:rsid w:val="00E109CC"/>
    <w:rsid w:val="00E10B37"/>
    <w:rsid w:val="00E10B6C"/>
    <w:rsid w:val="00E12B6A"/>
    <w:rsid w:val="00E14734"/>
    <w:rsid w:val="00E1569B"/>
    <w:rsid w:val="00E15CF7"/>
    <w:rsid w:val="00E172FC"/>
    <w:rsid w:val="00E17A12"/>
    <w:rsid w:val="00E20B62"/>
    <w:rsid w:val="00E21282"/>
    <w:rsid w:val="00E21401"/>
    <w:rsid w:val="00E21D76"/>
    <w:rsid w:val="00E2223D"/>
    <w:rsid w:val="00E22937"/>
    <w:rsid w:val="00E229DE"/>
    <w:rsid w:val="00E23EBA"/>
    <w:rsid w:val="00E24B51"/>
    <w:rsid w:val="00E26B72"/>
    <w:rsid w:val="00E2757E"/>
    <w:rsid w:val="00E2799B"/>
    <w:rsid w:val="00E27C1D"/>
    <w:rsid w:val="00E27D4B"/>
    <w:rsid w:val="00E30F34"/>
    <w:rsid w:val="00E314B7"/>
    <w:rsid w:val="00E31BE2"/>
    <w:rsid w:val="00E33351"/>
    <w:rsid w:val="00E341B1"/>
    <w:rsid w:val="00E35FF9"/>
    <w:rsid w:val="00E36282"/>
    <w:rsid w:val="00E3763F"/>
    <w:rsid w:val="00E40CE5"/>
    <w:rsid w:val="00E41754"/>
    <w:rsid w:val="00E41D76"/>
    <w:rsid w:val="00E42559"/>
    <w:rsid w:val="00E4287B"/>
    <w:rsid w:val="00E42BDC"/>
    <w:rsid w:val="00E43039"/>
    <w:rsid w:val="00E43756"/>
    <w:rsid w:val="00E4386D"/>
    <w:rsid w:val="00E43BE8"/>
    <w:rsid w:val="00E4435B"/>
    <w:rsid w:val="00E443EE"/>
    <w:rsid w:val="00E45D8A"/>
    <w:rsid w:val="00E45DF3"/>
    <w:rsid w:val="00E4699C"/>
    <w:rsid w:val="00E47745"/>
    <w:rsid w:val="00E50083"/>
    <w:rsid w:val="00E50B7A"/>
    <w:rsid w:val="00E524F7"/>
    <w:rsid w:val="00E5316E"/>
    <w:rsid w:val="00E54AED"/>
    <w:rsid w:val="00E54BD8"/>
    <w:rsid w:val="00E55895"/>
    <w:rsid w:val="00E565B5"/>
    <w:rsid w:val="00E5730A"/>
    <w:rsid w:val="00E57349"/>
    <w:rsid w:val="00E57771"/>
    <w:rsid w:val="00E5787A"/>
    <w:rsid w:val="00E5795F"/>
    <w:rsid w:val="00E57A9E"/>
    <w:rsid w:val="00E57F4E"/>
    <w:rsid w:val="00E57F9A"/>
    <w:rsid w:val="00E60A72"/>
    <w:rsid w:val="00E61361"/>
    <w:rsid w:val="00E61F4F"/>
    <w:rsid w:val="00E62C60"/>
    <w:rsid w:val="00E63405"/>
    <w:rsid w:val="00E63DAC"/>
    <w:rsid w:val="00E651F9"/>
    <w:rsid w:val="00E655E8"/>
    <w:rsid w:val="00E658EC"/>
    <w:rsid w:val="00E66986"/>
    <w:rsid w:val="00E66C70"/>
    <w:rsid w:val="00E71F9A"/>
    <w:rsid w:val="00E72038"/>
    <w:rsid w:val="00E730EC"/>
    <w:rsid w:val="00E734C5"/>
    <w:rsid w:val="00E7355C"/>
    <w:rsid w:val="00E7477B"/>
    <w:rsid w:val="00E759E9"/>
    <w:rsid w:val="00E75A8E"/>
    <w:rsid w:val="00E75F3B"/>
    <w:rsid w:val="00E76705"/>
    <w:rsid w:val="00E80F01"/>
    <w:rsid w:val="00E87378"/>
    <w:rsid w:val="00E9039E"/>
    <w:rsid w:val="00E919B7"/>
    <w:rsid w:val="00E92199"/>
    <w:rsid w:val="00E943DD"/>
    <w:rsid w:val="00E94607"/>
    <w:rsid w:val="00E94C8D"/>
    <w:rsid w:val="00E94DC2"/>
    <w:rsid w:val="00E94DE1"/>
    <w:rsid w:val="00E95327"/>
    <w:rsid w:val="00E959CA"/>
    <w:rsid w:val="00E96298"/>
    <w:rsid w:val="00E96719"/>
    <w:rsid w:val="00E96B2F"/>
    <w:rsid w:val="00E96B80"/>
    <w:rsid w:val="00E96E3C"/>
    <w:rsid w:val="00E97BB3"/>
    <w:rsid w:val="00EA0EF8"/>
    <w:rsid w:val="00EA104C"/>
    <w:rsid w:val="00EA20E1"/>
    <w:rsid w:val="00EA22A8"/>
    <w:rsid w:val="00EA598D"/>
    <w:rsid w:val="00EA60C1"/>
    <w:rsid w:val="00EA700F"/>
    <w:rsid w:val="00EB052F"/>
    <w:rsid w:val="00EB0D43"/>
    <w:rsid w:val="00EB1786"/>
    <w:rsid w:val="00EB21B2"/>
    <w:rsid w:val="00EB3740"/>
    <w:rsid w:val="00EB3B11"/>
    <w:rsid w:val="00EB4587"/>
    <w:rsid w:val="00EB4F07"/>
    <w:rsid w:val="00EB54DB"/>
    <w:rsid w:val="00EB63D7"/>
    <w:rsid w:val="00EB668F"/>
    <w:rsid w:val="00EB694D"/>
    <w:rsid w:val="00EB70BA"/>
    <w:rsid w:val="00EB7DDA"/>
    <w:rsid w:val="00EC0455"/>
    <w:rsid w:val="00EC0880"/>
    <w:rsid w:val="00EC1987"/>
    <w:rsid w:val="00EC3D0E"/>
    <w:rsid w:val="00EC4504"/>
    <w:rsid w:val="00EC4645"/>
    <w:rsid w:val="00EC506D"/>
    <w:rsid w:val="00EC6644"/>
    <w:rsid w:val="00EC6CB9"/>
    <w:rsid w:val="00EC6EAC"/>
    <w:rsid w:val="00EC7484"/>
    <w:rsid w:val="00EC7E3F"/>
    <w:rsid w:val="00ED2A19"/>
    <w:rsid w:val="00ED2FE4"/>
    <w:rsid w:val="00ED3EDF"/>
    <w:rsid w:val="00ED6B3D"/>
    <w:rsid w:val="00ED734E"/>
    <w:rsid w:val="00ED7B72"/>
    <w:rsid w:val="00EE0488"/>
    <w:rsid w:val="00EE0DC8"/>
    <w:rsid w:val="00EE1B92"/>
    <w:rsid w:val="00EE256B"/>
    <w:rsid w:val="00EE2C92"/>
    <w:rsid w:val="00EE3E96"/>
    <w:rsid w:val="00EE4BA4"/>
    <w:rsid w:val="00EE5B94"/>
    <w:rsid w:val="00EE6FC5"/>
    <w:rsid w:val="00EE71CC"/>
    <w:rsid w:val="00EE7312"/>
    <w:rsid w:val="00EE7A14"/>
    <w:rsid w:val="00EE7D21"/>
    <w:rsid w:val="00EE7F4C"/>
    <w:rsid w:val="00EF0AFE"/>
    <w:rsid w:val="00EF2FA7"/>
    <w:rsid w:val="00EF38AC"/>
    <w:rsid w:val="00EF3EFE"/>
    <w:rsid w:val="00EF416B"/>
    <w:rsid w:val="00EF4D50"/>
    <w:rsid w:val="00EF5303"/>
    <w:rsid w:val="00EF547C"/>
    <w:rsid w:val="00EF5616"/>
    <w:rsid w:val="00EF5E32"/>
    <w:rsid w:val="00EF6062"/>
    <w:rsid w:val="00EF6089"/>
    <w:rsid w:val="00EF7739"/>
    <w:rsid w:val="00EF7E7C"/>
    <w:rsid w:val="00EF7F5D"/>
    <w:rsid w:val="00F005B2"/>
    <w:rsid w:val="00F02EDC"/>
    <w:rsid w:val="00F0384C"/>
    <w:rsid w:val="00F03A75"/>
    <w:rsid w:val="00F05053"/>
    <w:rsid w:val="00F078D4"/>
    <w:rsid w:val="00F07D5F"/>
    <w:rsid w:val="00F07FCB"/>
    <w:rsid w:val="00F10136"/>
    <w:rsid w:val="00F10B98"/>
    <w:rsid w:val="00F141BB"/>
    <w:rsid w:val="00F1599D"/>
    <w:rsid w:val="00F16328"/>
    <w:rsid w:val="00F20AAD"/>
    <w:rsid w:val="00F20FAC"/>
    <w:rsid w:val="00F21EE3"/>
    <w:rsid w:val="00F22AE7"/>
    <w:rsid w:val="00F22B90"/>
    <w:rsid w:val="00F22C31"/>
    <w:rsid w:val="00F23BB7"/>
    <w:rsid w:val="00F23D2C"/>
    <w:rsid w:val="00F24114"/>
    <w:rsid w:val="00F24CE4"/>
    <w:rsid w:val="00F27638"/>
    <w:rsid w:val="00F27A3E"/>
    <w:rsid w:val="00F27C75"/>
    <w:rsid w:val="00F308D2"/>
    <w:rsid w:val="00F31740"/>
    <w:rsid w:val="00F32290"/>
    <w:rsid w:val="00F32F9C"/>
    <w:rsid w:val="00F3458A"/>
    <w:rsid w:val="00F3473A"/>
    <w:rsid w:val="00F34853"/>
    <w:rsid w:val="00F359B3"/>
    <w:rsid w:val="00F37E48"/>
    <w:rsid w:val="00F40AD8"/>
    <w:rsid w:val="00F42552"/>
    <w:rsid w:val="00F427A5"/>
    <w:rsid w:val="00F45D98"/>
    <w:rsid w:val="00F469E8"/>
    <w:rsid w:val="00F478FE"/>
    <w:rsid w:val="00F502C6"/>
    <w:rsid w:val="00F5144B"/>
    <w:rsid w:val="00F51641"/>
    <w:rsid w:val="00F51D91"/>
    <w:rsid w:val="00F526BF"/>
    <w:rsid w:val="00F527E7"/>
    <w:rsid w:val="00F53B33"/>
    <w:rsid w:val="00F542B0"/>
    <w:rsid w:val="00F54D01"/>
    <w:rsid w:val="00F54FFD"/>
    <w:rsid w:val="00F550C7"/>
    <w:rsid w:val="00F55B98"/>
    <w:rsid w:val="00F55F3B"/>
    <w:rsid w:val="00F56461"/>
    <w:rsid w:val="00F56BF4"/>
    <w:rsid w:val="00F56D13"/>
    <w:rsid w:val="00F6059C"/>
    <w:rsid w:val="00F608AC"/>
    <w:rsid w:val="00F63536"/>
    <w:rsid w:val="00F63AAE"/>
    <w:rsid w:val="00F64B9C"/>
    <w:rsid w:val="00F64C8B"/>
    <w:rsid w:val="00F652DD"/>
    <w:rsid w:val="00F65369"/>
    <w:rsid w:val="00F657CE"/>
    <w:rsid w:val="00F65961"/>
    <w:rsid w:val="00F65979"/>
    <w:rsid w:val="00F65B7D"/>
    <w:rsid w:val="00F65CA9"/>
    <w:rsid w:val="00F66062"/>
    <w:rsid w:val="00F66944"/>
    <w:rsid w:val="00F66DD9"/>
    <w:rsid w:val="00F67137"/>
    <w:rsid w:val="00F67375"/>
    <w:rsid w:val="00F675CF"/>
    <w:rsid w:val="00F6787E"/>
    <w:rsid w:val="00F67DA7"/>
    <w:rsid w:val="00F7074F"/>
    <w:rsid w:val="00F7095E"/>
    <w:rsid w:val="00F71233"/>
    <w:rsid w:val="00F730A4"/>
    <w:rsid w:val="00F733C8"/>
    <w:rsid w:val="00F7352F"/>
    <w:rsid w:val="00F73CE8"/>
    <w:rsid w:val="00F744B9"/>
    <w:rsid w:val="00F750B8"/>
    <w:rsid w:val="00F7654F"/>
    <w:rsid w:val="00F76619"/>
    <w:rsid w:val="00F77D1B"/>
    <w:rsid w:val="00F800BD"/>
    <w:rsid w:val="00F80D2C"/>
    <w:rsid w:val="00F81B85"/>
    <w:rsid w:val="00F825B1"/>
    <w:rsid w:val="00F8305B"/>
    <w:rsid w:val="00F83DF7"/>
    <w:rsid w:val="00F8494C"/>
    <w:rsid w:val="00F84C9F"/>
    <w:rsid w:val="00F85DED"/>
    <w:rsid w:val="00F87152"/>
    <w:rsid w:val="00F87686"/>
    <w:rsid w:val="00F87CA9"/>
    <w:rsid w:val="00F87DAC"/>
    <w:rsid w:val="00F90BD5"/>
    <w:rsid w:val="00F919C7"/>
    <w:rsid w:val="00F934D4"/>
    <w:rsid w:val="00F935FA"/>
    <w:rsid w:val="00F93625"/>
    <w:rsid w:val="00F93DD4"/>
    <w:rsid w:val="00F96076"/>
    <w:rsid w:val="00F9631F"/>
    <w:rsid w:val="00F979B6"/>
    <w:rsid w:val="00F97E54"/>
    <w:rsid w:val="00FA0508"/>
    <w:rsid w:val="00FA0DB2"/>
    <w:rsid w:val="00FA402B"/>
    <w:rsid w:val="00FA4137"/>
    <w:rsid w:val="00FA4D79"/>
    <w:rsid w:val="00FA58C5"/>
    <w:rsid w:val="00FA658D"/>
    <w:rsid w:val="00FA6A8A"/>
    <w:rsid w:val="00FA7220"/>
    <w:rsid w:val="00FA7B71"/>
    <w:rsid w:val="00FB0FF1"/>
    <w:rsid w:val="00FB1A27"/>
    <w:rsid w:val="00FB1E25"/>
    <w:rsid w:val="00FB254E"/>
    <w:rsid w:val="00FB2A6F"/>
    <w:rsid w:val="00FB6F63"/>
    <w:rsid w:val="00FB7687"/>
    <w:rsid w:val="00FB799F"/>
    <w:rsid w:val="00FB7D4D"/>
    <w:rsid w:val="00FC16AD"/>
    <w:rsid w:val="00FC2624"/>
    <w:rsid w:val="00FC4EC5"/>
    <w:rsid w:val="00FC4FF4"/>
    <w:rsid w:val="00FC503E"/>
    <w:rsid w:val="00FC5296"/>
    <w:rsid w:val="00FC5E9F"/>
    <w:rsid w:val="00FC65C7"/>
    <w:rsid w:val="00FC6B37"/>
    <w:rsid w:val="00FC6D5B"/>
    <w:rsid w:val="00FD05DC"/>
    <w:rsid w:val="00FD07AF"/>
    <w:rsid w:val="00FD1FAE"/>
    <w:rsid w:val="00FD2CDF"/>
    <w:rsid w:val="00FD2FE8"/>
    <w:rsid w:val="00FD390C"/>
    <w:rsid w:val="00FD3CA5"/>
    <w:rsid w:val="00FD5C58"/>
    <w:rsid w:val="00FD678C"/>
    <w:rsid w:val="00FD696D"/>
    <w:rsid w:val="00FD6971"/>
    <w:rsid w:val="00FD6E8C"/>
    <w:rsid w:val="00FD77BF"/>
    <w:rsid w:val="00FD79DD"/>
    <w:rsid w:val="00FE0232"/>
    <w:rsid w:val="00FE1F3F"/>
    <w:rsid w:val="00FE35A2"/>
    <w:rsid w:val="00FE5F3E"/>
    <w:rsid w:val="00FE6236"/>
    <w:rsid w:val="00FE632A"/>
    <w:rsid w:val="00FE71DF"/>
    <w:rsid w:val="00FF174F"/>
    <w:rsid w:val="00FF2C8C"/>
    <w:rsid w:val="00FF2D86"/>
    <w:rsid w:val="00FF3AB6"/>
    <w:rsid w:val="00FF4DEE"/>
    <w:rsid w:val="00FF5447"/>
    <w:rsid w:val="00FF64F2"/>
    <w:rsid w:val="00FF6B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96C"/>
    <w:pPr>
      <w:jc w:val="both"/>
    </w:pPr>
  </w:style>
  <w:style w:type="paragraph" w:styleId="Heading1">
    <w:name w:val="heading 1"/>
    <w:basedOn w:val="Normal"/>
    <w:next w:val="Normal"/>
    <w:link w:val="Heading1Char"/>
    <w:uiPriority w:val="9"/>
    <w:qFormat/>
    <w:rsid w:val="00C23E00"/>
    <w:pPr>
      <w:keepNext/>
      <w:keepLines/>
      <w:numPr>
        <w:numId w:val="1"/>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23E00"/>
    <w:pPr>
      <w:keepNext/>
      <w:keepLines/>
      <w:numPr>
        <w:ilvl w:val="1"/>
        <w:numId w:val="1"/>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23E00"/>
    <w:pPr>
      <w:keepNext/>
      <w:keepLines/>
      <w:numPr>
        <w:ilvl w:val="2"/>
        <w:numId w:val="1"/>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C23E00"/>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C23E00"/>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C23E00"/>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C23E00"/>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C23E00"/>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C23E00"/>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23E0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23E00"/>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23E0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C23E00"/>
    <w:rPr>
      <w:rFonts w:asciiTheme="majorHAnsi" w:eastAsiaTheme="majorEastAsia" w:hAnsiTheme="majorHAnsi" w:cstheme="majorBidi"/>
      <w:i/>
      <w:iCs/>
      <w:color w:val="4F81BD" w:themeColor="accent1"/>
      <w:spacing w:val="15"/>
      <w:sz w:val="24"/>
      <w:szCs w:val="24"/>
    </w:rPr>
  </w:style>
  <w:style w:type="character" w:customStyle="1" w:styleId="Heading1Char">
    <w:name w:val="Heading 1 Char"/>
    <w:basedOn w:val="DefaultParagraphFont"/>
    <w:link w:val="Heading1"/>
    <w:uiPriority w:val="9"/>
    <w:rsid w:val="00C23E0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C23E0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23E00"/>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C23E00"/>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C23E00"/>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C23E00"/>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C23E00"/>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C23E0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C23E00"/>
    <w:rPr>
      <w:rFonts w:asciiTheme="majorHAnsi" w:eastAsiaTheme="majorEastAsia" w:hAnsiTheme="majorHAnsi" w:cstheme="majorBidi"/>
      <w:i/>
      <w:iCs/>
      <w:color w:val="404040" w:themeColor="text1" w:themeTint="BF"/>
      <w:sz w:val="20"/>
      <w:szCs w:val="20"/>
    </w:rPr>
  </w:style>
  <w:style w:type="paragraph" w:styleId="ListParagraph">
    <w:name w:val="List Paragraph"/>
    <w:basedOn w:val="Normal"/>
    <w:uiPriority w:val="34"/>
    <w:qFormat/>
    <w:rsid w:val="005E79AF"/>
    <w:pPr>
      <w:ind w:left="720"/>
      <w:contextualSpacing/>
    </w:pPr>
  </w:style>
  <w:style w:type="paragraph" w:styleId="TOCHeading">
    <w:name w:val="TOC Heading"/>
    <w:basedOn w:val="Heading1"/>
    <w:next w:val="Normal"/>
    <w:uiPriority w:val="39"/>
    <w:semiHidden/>
    <w:unhideWhenUsed/>
    <w:qFormat/>
    <w:rsid w:val="00E17A12"/>
    <w:pPr>
      <w:numPr>
        <w:numId w:val="0"/>
      </w:numPr>
      <w:jc w:val="left"/>
      <w:outlineLvl w:val="9"/>
    </w:pPr>
    <w:rPr>
      <w:lang w:eastAsia="ja-JP"/>
    </w:rPr>
  </w:style>
  <w:style w:type="paragraph" w:styleId="TOC2">
    <w:name w:val="toc 2"/>
    <w:basedOn w:val="Normal"/>
    <w:next w:val="Normal"/>
    <w:autoRedefine/>
    <w:uiPriority w:val="39"/>
    <w:unhideWhenUsed/>
    <w:qFormat/>
    <w:rsid w:val="00E17A12"/>
    <w:pPr>
      <w:spacing w:after="100"/>
      <w:ind w:left="220"/>
      <w:jc w:val="left"/>
    </w:pPr>
    <w:rPr>
      <w:rFonts w:eastAsiaTheme="minorEastAsia"/>
      <w:lang w:eastAsia="ja-JP"/>
    </w:rPr>
  </w:style>
  <w:style w:type="paragraph" w:styleId="TOC1">
    <w:name w:val="toc 1"/>
    <w:basedOn w:val="Normal"/>
    <w:next w:val="Normal"/>
    <w:autoRedefine/>
    <w:uiPriority w:val="39"/>
    <w:unhideWhenUsed/>
    <w:qFormat/>
    <w:rsid w:val="00E17A12"/>
    <w:pPr>
      <w:spacing w:after="100"/>
      <w:jc w:val="left"/>
    </w:pPr>
    <w:rPr>
      <w:rFonts w:eastAsiaTheme="minorEastAsia"/>
      <w:lang w:eastAsia="ja-JP"/>
    </w:rPr>
  </w:style>
  <w:style w:type="paragraph" w:styleId="TOC3">
    <w:name w:val="toc 3"/>
    <w:basedOn w:val="Normal"/>
    <w:next w:val="Normal"/>
    <w:autoRedefine/>
    <w:uiPriority w:val="39"/>
    <w:unhideWhenUsed/>
    <w:qFormat/>
    <w:rsid w:val="00E17A12"/>
    <w:pPr>
      <w:spacing w:after="100"/>
      <w:ind w:left="440"/>
      <w:jc w:val="left"/>
    </w:pPr>
    <w:rPr>
      <w:rFonts w:eastAsiaTheme="minorEastAsia"/>
      <w:lang w:eastAsia="ja-JP"/>
    </w:rPr>
  </w:style>
  <w:style w:type="paragraph" w:styleId="BalloonText">
    <w:name w:val="Balloon Text"/>
    <w:basedOn w:val="Normal"/>
    <w:link w:val="BalloonTextChar"/>
    <w:uiPriority w:val="99"/>
    <w:semiHidden/>
    <w:unhideWhenUsed/>
    <w:rsid w:val="00E17A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7A12"/>
    <w:rPr>
      <w:rFonts w:ascii="Tahoma" w:hAnsi="Tahoma" w:cs="Tahoma"/>
      <w:sz w:val="16"/>
      <w:szCs w:val="16"/>
    </w:rPr>
  </w:style>
  <w:style w:type="character" w:styleId="Hyperlink">
    <w:name w:val="Hyperlink"/>
    <w:basedOn w:val="DefaultParagraphFont"/>
    <w:uiPriority w:val="99"/>
    <w:unhideWhenUsed/>
    <w:rsid w:val="00E17A12"/>
    <w:rPr>
      <w:color w:val="0000FF" w:themeColor="hyperlink"/>
      <w:u w:val="single"/>
    </w:rPr>
  </w:style>
  <w:style w:type="paragraph" w:styleId="Header">
    <w:name w:val="header"/>
    <w:basedOn w:val="Normal"/>
    <w:link w:val="HeaderChar"/>
    <w:uiPriority w:val="99"/>
    <w:unhideWhenUsed/>
    <w:rsid w:val="00A13C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3C46"/>
  </w:style>
  <w:style w:type="paragraph" w:styleId="Footer">
    <w:name w:val="footer"/>
    <w:basedOn w:val="Normal"/>
    <w:link w:val="FooterChar"/>
    <w:uiPriority w:val="99"/>
    <w:unhideWhenUsed/>
    <w:rsid w:val="00A13C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3C46"/>
  </w:style>
  <w:style w:type="paragraph" w:styleId="PlainText">
    <w:name w:val="Plain Text"/>
    <w:basedOn w:val="Normal"/>
    <w:link w:val="PlainTextChar"/>
    <w:uiPriority w:val="99"/>
    <w:unhideWhenUsed/>
    <w:rsid w:val="00851700"/>
    <w:pPr>
      <w:spacing w:after="0" w:line="240" w:lineRule="auto"/>
      <w:jc w:val="left"/>
    </w:pPr>
    <w:rPr>
      <w:rFonts w:ascii="Calibri" w:hAnsi="Calibri"/>
      <w:szCs w:val="21"/>
    </w:rPr>
  </w:style>
  <w:style w:type="character" w:customStyle="1" w:styleId="PlainTextChar">
    <w:name w:val="Plain Text Char"/>
    <w:basedOn w:val="DefaultParagraphFont"/>
    <w:link w:val="PlainText"/>
    <w:uiPriority w:val="99"/>
    <w:rsid w:val="00851700"/>
    <w:rPr>
      <w:rFonts w:ascii="Calibri" w:hAnsi="Calibri"/>
      <w:szCs w:val="21"/>
    </w:rPr>
  </w:style>
  <w:style w:type="paragraph" w:styleId="Caption">
    <w:name w:val="caption"/>
    <w:basedOn w:val="Normal"/>
    <w:next w:val="Normal"/>
    <w:uiPriority w:val="35"/>
    <w:unhideWhenUsed/>
    <w:qFormat/>
    <w:rsid w:val="009657E0"/>
    <w:rPr>
      <w:rFonts w:ascii="Calibri" w:eastAsia="Calibri" w:hAnsi="Calibri" w:cs="Times New Roman"/>
      <w:b/>
      <w:bCs/>
      <w:sz w:val="20"/>
      <w:szCs w:val="20"/>
    </w:rPr>
  </w:style>
  <w:style w:type="paragraph" w:styleId="NoSpacing">
    <w:name w:val="No Spacing"/>
    <w:uiPriority w:val="1"/>
    <w:qFormat/>
    <w:rsid w:val="009657E0"/>
    <w:pPr>
      <w:spacing w:after="0" w:line="240" w:lineRule="auto"/>
      <w:jc w:val="both"/>
    </w:pPr>
    <w:rPr>
      <w:rFonts w:ascii="Calibri" w:eastAsia="Calibri" w:hAnsi="Calibri" w:cs="Times New Roman"/>
    </w:rPr>
  </w:style>
  <w:style w:type="table" w:styleId="TableGrid">
    <w:name w:val="Table Grid"/>
    <w:basedOn w:val="TableNormal"/>
    <w:uiPriority w:val="59"/>
    <w:rsid w:val="00BE7B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AE36E7"/>
    <w:pPr>
      <w:widowControl w:val="0"/>
      <w:suppressAutoHyphens/>
      <w:spacing w:after="120" w:line="240" w:lineRule="auto"/>
    </w:pPr>
    <w:rPr>
      <w:rFonts w:ascii="Bitstream Vera Sans" w:eastAsia="Bitstream Vera Sans" w:hAnsi="Bitstream Vera Sans" w:cs="Bitstream Vera Sans"/>
      <w:sz w:val="24"/>
      <w:szCs w:val="24"/>
      <w:lang w:eastAsia="nl-NL"/>
    </w:rPr>
  </w:style>
  <w:style w:type="character" w:customStyle="1" w:styleId="BodyTextChar">
    <w:name w:val="Body Text Char"/>
    <w:basedOn w:val="DefaultParagraphFont"/>
    <w:link w:val="BodyText"/>
    <w:rsid w:val="00AE36E7"/>
    <w:rPr>
      <w:rFonts w:ascii="Bitstream Vera Sans" w:eastAsia="Bitstream Vera Sans" w:hAnsi="Bitstream Vera Sans" w:cs="Bitstream Vera Sans"/>
      <w:sz w:val="24"/>
      <w:szCs w:val="24"/>
      <w:lang w:eastAsia="nl-NL"/>
    </w:rPr>
  </w:style>
  <w:style w:type="character" w:styleId="Strong">
    <w:name w:val="Strong"/>
    <w:qFormat/>
    <w:rsid w:val="00AE36E7"/>
    <w:rPr>
      <w:b/>
      <w:bCs/>
    </w:rPr>
  </w:style>
  <w:style w:type="paragraph" w:customStyle="1" w:styleId="TableContents">
    <w:name w:val="Table Contents"/>
    <w:basedOn w:val="Normal"/>
    <w:rsid w:val="00AE36E7"/>
    <w:pPr>
      <w:widowControl w:val="0"/>
      <w:suppressLineNumbers/>
      <w:suppressAutoHyphens/>
      <w:spacing w:after="0" w:line="240" w:lineRule="auto"/>
      <w:jc w:val="left"/>
    </w:pPr>
    <w:rPr>
      <w:rFonts w:ascii="Bitstream Vera Sans" w:eastAsia="Bitstream Vera Sans" w:hAnsi="Bitstream Vera Sans" w:cs="Bitstream Vera Sans"/>
      <w:sz w:val="24"/>
      <w:szCs w:val="24"/>
      <w:lang w:eastAsia="nl-NL"/>
    </w:rPr>
  </w:style>
  <w:style w:type="paragraph" w:customStyle="1" w:styleId="TableHeading">
    <w:name w:val="Table Heading"/>
    <w:basedOn w:val="TableContents"/>
    <w:rsid w:val="00AE36E7"/>
    <w:pPr>
      <w:jc w:val="center"/>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96C"/>
    <w:pPr>
      <w:jc w:val="both"/>
    </w:pPr>
  </w:style>
  <w:style w:type="paragraph" w:styleId="Heading1">
    <w:name w:val="heading 1"/>
    <w:basedOn w:val="Normal"/>
    <w:next w:val="Normal"/>
    <w:link w:val="Heading1Char"/>
    <w:uiPriority w:val="9"/>
    <w:qFormat/>
    <w:rsid w:val="00C23E00"/>
    <w:pPr>
      <w:keepNext/>
      <w:keepLines/>
      <w:numPr>
        <w:numId w:val="1"/>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23E00"/>
    <w:pPr>
      <w:keepNext/>
      <w:keepLines/>
      <w:numPr>
        <w:ilvl w:val="1"/>
        <w:numId w:val="1"/>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23E00"/>
    <w:pPr>
      <w:keepNext/>
      <w:keepLines/>
      <w:numPr>
        <w:ilvl w:val="2"/>
        <w:numId w:val="1"/>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C23E00"/>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C23E00"/>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C23E00"/>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C23E00"/>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C23E00"/>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C23E00"/>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23E0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23E00"/>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23E0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C23E00"/>
    <w:rPr>
      <w:rFonts w:asciiTheme="majorHAnsi" w:eastAsiaTheme="majorEastAsia" w:hAnsiTheme="majorHAnsi" w:cstheme="majorBidi"/>
      <w:i/>
      <w:iCs/>
      <w:color w:val="4F81BD" w:themeColor="accent1"/>
      <w:spacing w:val="15"/>
      <w:sz w:val="24"/>
      <w:szCs w:val="24"/>
    </w:rPr>
  </w:style>
  <w:style w:type="character" w:customStyle="1" w:styleId="Heading1Char">
    <w:name w:val="Heading 1 Char"/>
    <w:basedOn w:val="DefaultParagraphFont"/>
    <w:link w:val="Heading1"/>
    <w:uiPriority w:val="9"/>
    <w:rsid w:val="00C23E0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C23E0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23E00"/>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C23E00"/>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C23E00"/>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C23E00"/>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C23E00"/>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C23E0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C23E00"/>
    <w:rPr>
      <w:rFonts w:asciiTheme="majorHAnsi" w:eastAsiaTheme="majorEastAsia" w:hAnsiTheme="majorHAnsi" w:cstheme="majorBidi"/>
      <w:i/>
      <w:iCs/>
      <w:color w:val="404040" w:themeColor="text1" w:themeTint="BF"/>
      <w:sz w:val="20"/>
      <w:szCs w:val="20"/>
    </w:rPr>
  </w:style>
  <w:style w:type="paragraph" w:styleId="ListParagraph">
    <w:name w:val="List Paragraph"/>
    <w:basedOn w:val="Normal"/>
    <w:uiPriority w:val="34"/>
    <w:qFormat/>
    <w:rsid w:val="005E79AF"/>
    <w:pPr>
      <w:ind w:left="720"/>
      <w:contextualSpacing/>
    </w:pPr>
  </w:style>
  <w:style w:type="paragraph" w:styleId="TOCHeading">
    <w:name w:val="TOC Heading"/>
    <w:basedOn w:val="Heading1"/>
    <w:next w:val="Normal"/>
    <w:uiPriority w:val="39"/>
    <w:semiHidden/>
    <w:unhideWhenUsed/>
    <w:qFormat/>
    <w:rsid w:val="00E17A12"/>
    <w:pPr>
      <w:numPr>
        <w:numId w:val="0"/>
      </w:numPr>
      <w:jc w:val="left"/>
      <w:outlineLvl w:val="9"/>
    </w:pPr>
    <w:rPr>
      <w:lang w:eastAsia="ja-JP"/>
    </w:rPr>
  </w:style>
  <w:style w:type="paragraph" w:styleId="TOC2">
    <w:name w:val="toc 2"/>
    <w:basedOn w:val="Normal"/>
    <w:next w:val="Normal"/>
    <w:autoRedefine/>
    <w:uiPriority w:val="39"/>
    <w:unhideWhenUsed/>
    <w:qFormat/>
    <w:rsid w:val="00E17A12"/>
    <w:pPr>
      <w:spacing w:after="100"/>
      <w:ind w:left="220"/>
      <w:jc w:val="left"/>
    </w:pPr>
    <w:rPr>
      <w:rFonts w:eastAsiaTheme="minorEastAsia"/>
      <w:lang w:eastAsia="ja-JP"/>
    </w:rPr>
  </w:style>
  <w:style w:type="paragraph" w:styleId="TOC1">
    <w:name w:val="toc 1"/>
    <w:basedOn w:val="Normal"/>
    <w:next w:val="Normal"/>
    <w:autoRedefine/>
    <w:uiPriority w:val="39"/>
    <w:unhideWhenUsed/>
    <w:qFormat/>
    <w:rsid w:val="00E17A12"/>
    <w:pPr>
      <w:spacing w:after="100"/>
      <w:jc w:val="left"/>
    </w:pPr>
    <w:rPr>
      <w:rFonts w:eastAsiaTheme="minorEastAsia"/>
      <w:lang w:eastAsia="ja-JP"/>
    </w:rPr>
  </w:style>
  <w:style w:type="paragraph" w:styleId="TOC3">
    <w:name w:val="toc 3"/>
    <w:basedOn w:val="Normal"/>
    <w:next w:val="Normal"/>
    <w:autoRedefine/>
    <w:uiPriority w:val="39"/>
    <w:unhideWhenUsed/>
    <w:qFormat/>
    <w:rsid w:val="00E17A12"/>
    <w:pPr>
      <w:spacing w:after="100"/>
      <w:ind w:left="440"/>
      <w:jc w:val="left"/>
    </w:pPr>
    <w:rPr>
      <w:rFonts w:eastAsiaTheme="minorEastAsia"/>
      <w:lang w:eastAsia="ja-JP"/>
    </w:rPr>
  </w:style>
  <w:style w:type="paragraph" w:styleId="BalloonText">
    <w:name w:val="Balloon Text"/>
    <w:basedOn w:val="Normal"/>
    <w:link w:val="BalloonTextChar"/>
    <w:uiPriority w:val="99"/>
    <w:semiHidden/>
    <w:unhideWhenUsed/>
    <w:rsid w:val="00E17A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7A12"/>
    <w:rPr>
      <w:rFonts w:ascii="Tahoma" w:hAnsi="Tahoma" w:cs="Tahoma"/>
      <w:sz w:val="16"/>
      <w:szCs w:val="16"/>
    </w:rPr>
  </w:style>
  <w:style w:type="character" w:styleId="Hyperlink">
    <w:name w:val="Hyperlink"/>
    <w:basedOn w:val="DefaultParagraphFont"/>
    <w:uiPriority w:val="99"/>
    <w:unhideWhenUsed/>
    <w:rsid w:val="00E17A12"/>
    <w:rPr>
      <w:color w:val="0000FF" w:themeColor="hyperlink"/>
      <w:u w:val="single"/>
    </w:rPr>
  </w:style>
  <w:style w:type="paragraph" w:styleId="Header">
    <w:name w:val="header"/>
    <w:basedOn w:val="Normal"/>
    <w:link w:val="HeaderChar"/>
    <w:uiPriority w:val="99"/>
    <w:unhideWhenUsed/>
    <w:rsid w:val="00A13C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3C46"/>
  </w:style>
  <w:style w:type="paragraph" w:styleId="Footer">
    <w:name w:val="footer"/>
    <w:basedOn w:val="Normal"/>
    <w:link w:val="FooterChar"/>
    <w:uiPriority w:val="99"/>
    <w:unhideWhenUsed/>
    <w:rsid w:val="00A13C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3C46"/>
  </w:style>
  <w:style w:type="paragraph" w:styleId="PlainText">
    <w:name w:val="Plain Text"/>
    <w:basedOn w:val="Normal"/>
    <w:link w:val="PlainTextChar"/>
    <w:uiPriority w:val="99"/>
    <w:unhideWhenUsed/>
    <w:rsid w:val="00851700"/>
    <w:pPr>
      <w:spacing w:after="0" w:line="240" w:lineRule="auto"/>
      <w:jc w:val="left"/>
    </w:pPr>
    <w:rPr>
      <w:rFonts w:ascii="Calibri" w:hAnsi="Calibri"/>
      <w:szCs w:val="21"/>
    </w:rPr>
  </w:style>
  <w:style w:type="character" w:customStyle="1" w:styleId="PlainTextChar">
    <w:name w:val="Plain Text Char"/>
    <w:basedOn w:val="DefaultParagraphFont"/>
    <w:link w:val="PlainText"/>
    <w:uiPriority w:val="99"/>
    <w:rsid w:val="00851700"/>
    <w:rPr>
      <w:rFonts w:ascii="Calibri" w:hAnsi="Calibri"/>
      <w:szCs w:val="21"/>
    </w:rPr>
  </w:style>
  <w:style w:type="paragraph" w:styleId="Caption">
    <w:name w:val="caption"/>
    <w:basedOn w:val="Normal"/>
    <w:next w:val="Normal"/>
    <w:uiPriority w:val="35"/>
    <w:unhideWhenUsed/>
    <w:qFormat/>
    <w:rsid w:val="009657E0"/>
    <w:rPr>
      <w:rFonts w:ascii="Calibri" w:eastAsia="Calibri" w:hAnsi="Calibri" w:cs="Times New Roman"/>
      <w:b/>
      <w:bCs/>
      <w:sz w:val="20"/>
      <w:szCs w:val="20"/>
    </w:rPr>
  </w:style>
  <w:style w:type="paragraph" w:styleId="NoSpacing">
    <w:name w:val="No Spacing"/>
    <w:uiPriority w:val="1"/>
    <w:qFormat/>
    <w:rsid w:val="009657E0"/>
    <w:pPr>
      <w:spacing w:after="0" w:line="240" w:lineRule="auto"/>
      <w:jc w:val="both"/>
    </w:pPr>
    <w:rPr>
      <w:rFonts w:ascii="Calibri" w:eastAsia="Calibri" w:hAnsi="Calibri" w:cs="Times New Roman"/>
    </w:rPr>
  </w:style>
  <w:style w:type="table" w:styleId="TableGrid">
    <w:name w:val="Table Grid"/>
    <w:basedOn w:val="TableNormal"/>
    <w:uiPriority w:val="59"/>
    <w:rsid w:val="00BE7B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AE36E7"/>
    <w:pPr>
      <w:widowControl w:val="0"/>
      <w:suppressAutoHyphens/>
      <w:spacing w:after="120" w:line="240" w:lineRule="auto"/>
    </w:pPr>
    <w:rPr>
      <w:rFonts w:ascii="Bitstream Vera Sans" w:eastAsia="Bitstream Vera Sans" w:hAnsi="Bitstream Vera Sans" w:cs="Bitstream Vera Sans"/>
      <w:sz w:val="24"/>
      <w:szCs w:val="24"/>
      <w:lang w:eastAsia="nl-NL"/>
    </w:rPr>
  </w:style>
  <w:style w:type="character" w:customStyle="1" w:styleId="BodyTextChar">
    <w:name w:val="Body Text Char"/>
    <w:basedOn w:val="DefaultParagraphFont"/>
    <w:link w:val="BodyText"/>
    <w:rsid w:val="00AE36E7"/>
    <w:rPr>
      <w:rFonts w:ascii="Bitstream Vera Sans" w:eastAsia="Bitstream Vera Sans" w:hAnsi="Bitstream Vera Sans" w:cs="Bitstream Vera Sans"/>
      <w:sz w:val="24"/>
      <w:szCs w:val="24"/>
      <w:lang w:eastAsia="nl-NL"/>
    </w:rPr>
  </w:style>
  <w:style w:type="character" w:styleId="Strong">
    <w:name w:val="Strong"/>
    <w:qFormat/>
    <w:rsid w:val="00AE36E7"/>
    <w:rPr>
      <w:b/>
      <w:bCs/>
    </w:rPr>
  </w:style>
  <w:style w:type="paragraph" w:customStyle="1" w:styleId="TableContents">
    <w:name w:val="Table Contents"/>
    <w:basedOn w:val="Normal"/>
    <w:rsid w:val="00AE36E7"/>
    <w:pPr>
      <w:widowControl w:val="0"/>
      <w:suppressLineNumbers/>
      <w:suppressAutoHyphens/>
      <w:spacing w:after="0" w:line="240" w:lineRule="auto"/>
      <w:jc w:val="left"/>
    </w:pPr>
    <w:rPr>
      <w:rFonts w:ascii="Bitstream Vera Sans" w:eastAsia="Bitstream Vera Sans" w:hAnsi="Bitstream Vera Sans" w:cs="Bitstream Vera Sans"/>
      <w:sz w:val="24"/>
      <w:szCs w:val="24"/>
      <w:lang w:eastAsia="nl-NL"/>
    </w:rPr>
  </w:style>
  <w:style w:type="paragraph" w:customStyle="1" w:styleId="TableHeading">
    <w:name w:val="Table Heading"/>
    <w:basedOn w:val="TableContents"/>
    <w:rsid w:val="00AE36E7"/>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2089412">
      <w:bodyDiv w:val="1"/>
      <w:marLeft w:val="0"/>
      <w:marRight w:val="0"/>
      <w:marTop w:val="0"/>
      <w:marBottom w:val="0"/>
      <w:divBdr>
        <w:top w:val="none" w:sz="0" w:space="0" w:color="auto"/>
        <w:left w:val="none" w:sz="0" w:space="0" w:color="auto"/>
        <w:bottom w:val="none" w:sz="0" w:space="0" w:color="auto"/>
        <w:right w:val="none" w:sz="0" w:space="0" w:color="auto"/>
      </w:divBdr>
    </w:div>
    <w:div w:id="624041018">
      <w:bodyDiv w:val="1"/>
      <w:marLeft w:val="0"/>
      <w:marRight w:val="0"/>
      <w:marTop w:val="0"/>
      <w:marBottom w:val="0"/>
      <w:divBdr>
        <w:top w:val="none" w:sz="0" w:space="0" w:color="auto"/>
        <w:left w:val="none" w:sz="0" w:space="0" w:color="auto"/>
        <w:bottom w:val="none" w:sz="0" w:space="0" w:color="auto"/>
        <w:right w:val="none" w:sz="0" w:space="0" w:color="auto"/>
      </w:divBdr>
    </w:div>
    <w:div w:id="726148039">
      <w:bodyDiv w:val="1"/>
      <w:marLeft w:val="0"/>
      <w:marRight w:val="0"/>
      <w:marTop w:val="0"/>
      <w:marBottom w:val="0"/>
      <w:divBdr>
        <w:top w:val="none" w:sz="0" w:space="0" w:color="auto"/>
        <w:left w:val="none" w:sz="0" w:space="0" w:color="auto"/>
        <w:bottom w:val="none" w:sz="0" w:space="0" w:color="auto"/>
        <w:right w:val="none" w:sz="0" w:space="0" w:color="auto"/>
      </w:divBdr>
    </w:div>
    <w:div w:id="813375923">
      <w:marLeft w:val="0"/>
      <w:marRight w:val="0"/>
      <w:marTop w:val="0"/>
      <w:marBottom w:val="0"/>
      <w:divBdr>
        <w:top w:val="none" w:sz="0" w:space="0" w:color="auto"/>
        <w:left w:val="none" w:sz="0" w:space="0" w:color="auto"/>
        <w:bottom w:val="none" w:sz="0" w:space="0" w:color="auto"/>
        <w:right w:val="none" w:sz="0" w:space="0" w:color="auto"/>
      </w:divBdr>
    </w:div>
    <w:div w:id="1191379477">
      <w:bodyDiv w:val="1"/>
      <w:marLeft w:val="0"/>
      <w:marRight w:val="0"/>
      <w:marTop w:val="0"/>
      <w:marBottom w:val="0"/>
      <w:divBdr>
        <w:top w:val="none" w:sz="0" w:space="0" w:color="auto"/>
        <w:left w:val="none" w:sz="0" w:space="0" w:color="auto"/>
        <w:bottom w:val="none" w:sz="0" w:space="0" w:color="auto"/>
        <w:right w:val="none" w:sz="0" w:space="0" w:color="auto"/>
      </w:divBdr>
    </w:div>
    <w:div w:id="1218130569">
      <w:bodyDiv w:val="1"/>
      <w:marLeft w:val="0"/>
      <w:marRight w:val="0"/>
      <w:marTop w:val="0"/>
      <w:marBottom w:val="0"/>
      <w:divBdr>
        <w:top w:val="none" w:sz="0" w:space="0" w:color="auto"/>
        <w:left w:val="none" w:sz="0" w:space="0" w:color="auto"/>
        <w:bottom w:val="none" w:sz="0" w:space="0" w:color="auto"/>
        <w:right w:val="none" w:sz="0" w:space="0" w:color="auto"/>
      </w:divBdr>
    </w:div>
    <w:div w:id="1290623658">
      <w:bodyDiv w:val="1"/>
      <w:marLeft w:val="0"/>
      <w:marRight w:val="0"/>
      <w:marTop w:val="0"/>
      <w:marBottom w:val="0"/>
      <w:divBdr>
        <w:top w:val="none" w:sz="0" w:space="0" w:color="auto"/>
        <w:left w:val="none" w:sz="0" w:space="0" w:color="auto"/>
        <w:bottom w:val="none" w:sz="0" w:space="0" w:color="auto"/>
        <w:right w:val="none" w:sz="0" w:space="0" w:color="auto"/>
      </w:divBdr>
    </w:div>
    <w:div w:id="1574504254">
      <w:bodyDiv w:val="1"/>
      <w:marLeft w:val="0"/>
      <w:marRight w:val="0"/>
      <w:marTop w:val="0"/>
      <w:marBottom w:val="0"/>
      <w:divBdr>
        <w:top w:val="none" w:sz="0" w:space="0" w:color="auto"/>
        <w:left w:val="none" w:sz="0" w:space="0" w:color="auto"/>
        <w:bottom w:val="none" w:sz="0" w:space="0" w:color="auto"/>
        <w:right w:val="none" w:sz="0" w:space="0" w:color="auto"/>
      </w:divBdr>
    </w:div>
    <w:div w:id="1607076340">
      <w:bodyDiv w:val="1"/>
      <w:marLeft w:val="0"/>
      <w:marRight w:val="0"/>
      <w:marTop w:val="0"/>
      <w:marBottom w:val="0"/>
      <w:divBdr>
        <w:top w:val="none" w:sz="0" w:space="0" w:color="auto"/>
        <w:left w:val="none" w:sz="0" w:space="0" w:color="auto"/>
        <w:bottom w:val="none" w:sz="0" w:space="0" w:color="auto"/>
        <w:right w:val="none" w:sz="0" w:space="0" w:color="auto"/>
      </w:divBdr>
    </w:div>
    <w:div w:id="1729962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117" Type="http://schemas.openxmlformats.org/officeDocument/2006/relationships/image" Target="media/image109.png"/><Relationship Id="rId21" Type="http://schemas.openxmlformats.org/officeDocument/2006/relationships/image" Target="media/image13.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5.png"/><Relationship Id="rId68" Type="http://schemas.openxmlformats.org/officeDocument/2006/relationships/image" Target="media/image60.png"/><Relationship Id="rId84" Type="http://schemas.openxmlformats.org/officeDocument/2006/relationships/image" Target="media/image76.png"/><Relationship Id="rId89" Type="http://schemas.openxmlformats.org/officeDocument/2006/relationships/image" Target="media/image81.png"/><Relationship Id="rId112" Type="http://schemas.openxmlformats.org/officeDocument/2006/relationships/image" Target="media/image104.png"/><Relationship Id="rId133" Type="http://schemas.openxmlformats.org/officeDocument/2006/relationships/image" Target="media/image125.png"/><Relationship Id="rId138" Type="http://schemas.openxmlformats.org/officeDocument/2006/relationships/image" Target="media/image130.png"/><Relationship Id="rId154" Type="http://schemas.openxmlformats.org/officeDocument/2006/relationships/image" Target="media/image145.png"/><Relationship Id="rId159" Type="http://schemas.openxmlformats.org/officeDocument/2006/relationships/image" Target="media/image150.jpg"/><Relationship Id="rId175" Type="http://schemas.openxmlformats.org/officeDocument/2006/relationships/image" Target="media/image166.png"/><Relationship Id="rId170" Type="http://schemas.openxmlformats.org/officeDocument/2006/relationships/image" Target="media/image161.png"/><Relationship Id="rId16" Type="http://schemas.openxmlformats.org/officeDocument/2006/relationships/image" Target="media/image8.png"/><Relationship Id="rId107" Type="http://schemas.openxmlformats.org/officeDocument/2006/relationships/image" Target="media/image99.emf"/><Relationship Id="rId11" Type="http://schemas.openxmlformats.org/officeDocument/2006/relationships/image" Target="media/image3.jpe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image" Target="media/image45.png"/><Relationship Id="rId58" Type="http://schemas.openxmlformats.org/officeDocument/2006/relationships/image" Target="media/image50.png"/><Relationship Id="rId74" Type="http://schemas.openxmlformats.org/officeDocument/2006/relationships/image" Target="media/image66.png"/><Relationship Id="rId79" Type="http://schemas.openxmlformats.org/officeDocument/2006/relationships/image" Target="media/image71.png"/><Relationship Id="rId102" Type="http://schemas.openxmlformats.org/officeDocument/2006/relationships/image" Target="media/image94.png"/><Relationship Id="rId123" Type="http://schemas.openxmlformats.org/officeDocument/2006/relationships/image" Target="media/image115.png"/><Relationship Id="rId128" Type="http://schemas.openxmlformats.org/officeDocument/2006/relationships/image" Target="media/image120.png"/><Relationship Id="rId144" Type="http://schemas.openxmlformats.org/officeDocument/2006/relationships/image" Target="media/image136.png"/><Relationship Id="rId149" Type="http://schemas.openxmlformats.org/officeDocument/2006/relationships/hyperlink" Target="http://wiki.astro-wise.org/projects:micado:datasets" TargetMode="External"/><Relationship Id="rId5" Type="http://schemas.openxmlformats.org/officeDocument/2006/relationships/settings" Target="settings.xml"/><Relationship Id="rId90" Type="http://schemas.openxmlformats.org/officeDocument/2006/relationships/image" Target="media/image82.png"/><Relationship Id="rId95" Type="http://schemas.openxmlformats.org/officeDocument/2006/relationships/image" Target="media/image87.png"/><Relationship Id="rId160" Type="http://schemas.openxmlformats.org/officeDocument/2006/relationships/image" Target="media/image151.jpg"/><Relationship Id="rId165" Type="http://schemas.openxmlformats.org/officeDocument/2006/relationships/image" Target="media/image156.png"/><Relationship Id="rId181" Type="http://schemas.openxmlformats.org/officeDocument/2006/relationships/footer" Target="footer1.xml"/><Relationship Id="rId22" Type="http://schemas.openxmlformats.org/officeDocument/2006/relationships/image" Target="media/image14.png"/><Relationship Id="rId27" Type="http://schemas.openxmlformats.org/officeDocument/2006/relationships/image" Target="media/image19.png"/><Relationship Id="rId43" Type="http://schemas.openxmlformats.org/officeDocument/2006/relationships/image" Target="media/image35.png"/><Relationship Id="rId48" Type="http://schemas.openxmlformats.org/officeDocument/2006/relationships/image" Target="media/image40.png"/><Relationship Id="rId64" Type="http://schemas.openxmlformats.org/officeDocument/2006/relationships/image" Target="media/image56.png"/><Relationship Id="rId69" Type="http://schemas.openxmlformats.org/officeDocument/2006/relationships/image" Target="media/image61.png"/><Relationship Id="rId113" Type="http://schemas.openxmlformats.org/officeDocument/2006/relationships/image" Target="media/image105.png"/><Relationship Id="rId118" Type="http://schemas.openxmlformats.org/officeDocument/2006/relationships/image" Target="media/image110.png"/><Relationship Id="rId134" Type="http://schemas.openxmlformats.org/officeDocument/2006/relationships/image" Target="media/image126.png"/><Relationship Id="rId139" Type="http://schemas.openxmlformats.org/officeDocument/2006/relationships/image" Target="media/image131.png"/><Relationship Id="rId80" Type="http://schemas.openxmlformats.org/officeDocument/2006/relationships/image" Target="media/image72.png"/><Relationship Id="rId85" Type="http://schemas.openxmlformats.org/officeDocument/2006/relationships/image" Target="media/image77.png"/><Relationship Id="rId150" Type="http://schemas.openxmlformats.org/officeDocument/2006/relationships/image" Target="media/image141.png"/><Relationship Id="rId155" Type="http://schemas.openxmlformats.org/officeDocument/2006/relationships/image" Target="media/image146.png"/><Relationship Id="rId171" Type="http://schemas.openxmlformats.org/officeDocument/2006/relationships/image" Target="media/image162.png"/><Relationship Id="rId176" Type="http://schemas.openxmlformats.org/officeDocument/2006/relationships/image" Target="media/image167.png"/><Relationship Id="rId12" Type="http://schemas.openxmlformats.org/officeDocument/2006/relationships/image" Target="media/image4.png"/><Relationship Id="rId17" Type="http://schemas.openxmlformats.org/officeDocument/2006/relationships/image" Target="media/image9.png"/><Relationship Id="rId33" Type="http://schemas.openxmlformats.org/officeDocument/2006/relationships/image" Target="media/image25.png"/><Relationship Id="rId38" Type="http://schemas.openxmlformats.org/officeDocument/2006/relationships/image" Target="media/image30.png"/><Relationship Id="rId59" Type="http://schemas.openxmlformats.org/officeDocument/2006/relationships/image" Target="media/image51.png"/><Relationship Id="rId103" Type="http://schemas.openxmlformats.org/officeDocument/2006/relationships/image" Target="media/image95.png"/><Relationship Id="rId108" Type="http://schemas.openxmlformats.org/officeDocument/2006/relationships/image" Target="media/image100.emf"/><Relationship Id="rId124" Type="http://schemas.openxmlformats.org/officeDocument/2006/relationships/image" Target="media/image116.png"/><Relationship Id="rId129" Type="http://schemas.openxmlformats.org/officeDocument/2006/relationships/image" Target="media/image121.png"/><Relationship Id="rId54" Type="http://schemas.openxmlformats.org/officeDocument/2006/relationships/image" Target="media/image46.png"/><Relationship Id="rId70" Type="http://schemas.openxmlformats.org/officeDocument/2006/relationships/image" Target="media/image62.png"/><Relationship Id="rId75" Type="http://schemas.openxmlformats.org/officeDocument/2006/relationships/image" Target="media/image67.png"/><Relationship Id="rId91" Type="http://schemas.openxmlformats.org/officeDocument/2006/relationships/image" Target="media/image83.png"/><Relationship Id="rId96" Type="http://schemas.openxmlformats.org/officeDocument/2006/relationships/image" Target="media/image88.png"/><Relationship Id="rId140" Type="http://schemas.openxmlformats.org/officeDocument/2006/relationships/image" Target="media/image132.png"/><Relationship Id="rId145" Type="http://schemas.openxmlformats.org/officeDocument/2006/relationships/image" Target="media/image137.png"/><Relationship Id="rId161" Type="http://schemas.openxmlformats.org/officeDocument/2006/relationships/image" Target="media/image152.gif"/><Relationship Id="rId166" Type="http://schemas.openxmlformats.org/officeDocument/2006/relationships/image" Target="media/image157.png"/><Relationship Id="rId18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15.png"/><Relationship Id="rId28" Type="http://schemas.openxmlformats.org/officeDocument/2006/relationships/image" Target="media/image20.png"/><Relationship Id="rId49" Type="http://schemas.openxmlformats.org/officeDocument/2006/relationships/image" Target="media/image41.png"/><Relationship Id="rId114" Type="http://schemas.openxmlformats.org/officeDocument/2006/relationships/image" Target="media/image106.png"/><Relationship Id="rId119" Type="http://schemas.openxmlformats.org/officeDocument/2006/relationships/image" Target="media/image111.png"/><Relationship Id="rId44" Type="http://schemas.openxmlformats.org/officeDocument/2006/relationships/image" Target="media/image36.png"/><Relationship Id="rId60" Type="http://schemas.openxmlformats.org/officeDocument/2006/relationships/image" Target="media/image52.png"/><Relationship Id="rId65" Type="http://schemas.openxmlformats.org/officeDocument/2006/relationships/image" Target="media/image57.png"/><Relationship Id="rId81" Type="http://schemas.openxmlformats.org/officeDocument/2006/relationships/image" Target="media/image73.png"/><Relationship Id="rId86" Type="http://schemas.openxmlformats.org/officeDocument/2006/relationships/image" Target="media/image78.png"/><Relationship Id="rId130" Type="http://schemas.openxmlformats.org/officeDocument/2006/relationships/image" Target="media/image122.png"/><Relationship Id="rId135" Type="http://schemas.openxmlformats.org/officeDocument/2006/relationships/image" Target="media/image127.png"/><Relationship Id="rId151" Type="http://schemas.openxmlformats.org/officeDocument/2006/relationships/image" Target="media/image142.png"/><Relationship Id="rId156" Type="http://schemas.openxmlformats.org/officeDocument/2006/relationships/image" Target="media/image147.png"/><Relationship Id="rId177" Type="http://schemas.openxmlformats.org/officeDocument/2006/relationships/image" Target="media/image168.png"/><Relationship Id="rId4" Type="http://schemas.microsoft.com/office/2007/relationships/stylesWithEffects" Target="stylesWithEffects.xml"/><Relationship Id="rId9" Type="http://schemas.openxmlformats.org/officeDocument/2006/relationships/image" Target="media/image1.png"/><Relationship Id="rId172" Type="http://schemas.openxmlformats.org/officeDocument/2006/relationships/image" Target="media/image163.png"/><Relationship Id="rId180"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 Id="rId109" Type="http://schemas.openxmlformats.org/officeDocument/2006/relationships/image" Target="media/image101.emf"/><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8.png"/><Relationship Id="rId97" Type="http://schemas.openxmlformats.org/officeDocument/2006/relationships/image" Target="media/image89.png"/><Relationship Id="rId104" Type="http://schemas.openxmlformats.org/officeDocument/2006/relationships/image" Target="media/image96.png"/><Relationship Id="rId120" Type="http://schemas.openxmlformats.org/officeDocument/2006/relationships/image" Target="media/image112.png"/><Relationship Id="rId125" Type="http://schemas.openxmlformats.org/officeDocument/2006/relationships/image" Target="media/image117.png"/><Relationship Id="rId141" Type="http://schemas.openxmlformats.org/officeDocument/2006/relationships/image" Target="media/image133.png"/><Relationship Id="rId146" Type="http://schemas.openxmlformats.org/officeDocument/2006/relationships/image" Target="media/image138.png"/><Relationship Id="rId167" Type="http://schemas.openxmlformats.org/officeDocument/2006/relationships/image" Target="media/image158.png"/><Relationship Id="rId7" Type="http://schemas.openxmlformats.org/officeDocument/2006/relationships/footnotes" Target="footnotes.xml"/><Relationship Id="rId71" Type="http://schemas.openxmlformats.org/officeDocument/2006/relationships/image" Target="media/image63.png"/><Relationship Id="rId92" Type="http://schemas.openxmlformats.org/officeDocument/2006/relationships/image" Target="media/image84.png"/><Relationship Id="rId162" Type="http://schemas.openxmlformats.org/officeDocument/2006/relationships/image" Target="media/image153.gif"/><Relationship Id="rId183"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image" Target="media/image79.png"/><Relationship Id="rId110" Type="http://schemas.openxmlformats.org/officeDocument/2006/relationships/image" Target="media/image102.emf"/><Relationship Id="rId115" Type="http://schemas.openxmlformats.org/officeDocument/2006/relationships/image" Target="media/image107.emf"/><Relationship Id="rId131" Type="http://schemas.openxmlformats.org/officeDocument/2006/relationships/image" Target="media/image123.png"/><Relationship Id="rId136" Type="http://schemas.openxmlformats.org/officeDocument/2006/relationships/image" Target="media/image128.png"/><Relationship Id="rId157" Type="http://schemas.openxmlformats.org/officeDocument/2006/relationships/image" Target="media/image148.png"/><Relationship Id="rId178" Type="http://schemas.openxmlformats.org/officeDocument/2006/relationships/image" Target="media/image169.png"/><Relationship Id="rId61" Type="http://schemas.openxmlformats.org/officeDocument/2006/relationships/image" Target="media/image53.png"/><Relationship Id="rId82" Type="http://schemas.openxmlformats.org/officeDocument/2006/relationships/image" Target="media/image74.png"/><Relationship Id="rId152" Type="http://schemas.openxmlformats.org/officeDocument/2006/relationships/image" Target="media/image143.png"/><Relationship Id="rId173" Type="http://schemas.openxmlformats.org/officeDocument/2006/relationships/image" Target="media/image164.png"/><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8.png"/><Relationship Id="rId77" Type="http://schemas.openxmlformats.org/officeDocument/2006/relationships/image" Target="media/image69.png"/><Relationship Id="rId100" Type="http://schemas.openxmlformats.org/officeDocument/2006/relationships/image" Target="media/image92.png"/><Relationship Id="rId105" Type="http://schemas.openxmlformats.org/officeDocument/2006/relationships/image" Target="media/image97.png"/><Relationship Id="rId126" Type="http://schemas.openxmlformats.org/officeDocument/2006/relationships/image" Target="media/image118.png"/><Relationship Id="rId147" Type="http://schemas.openxmlformats.org/officeDocument/2006/relationships/image" Target="media/image139.png"/><Relationship Id="rId168" Type="http://schemas.openxmlformats.org/officeDocument/2006/relationships/image" Target="media/image159.png"/><Relationship Id="rId8" Type="http://schemas.openxmlformats.org/officeDocument/2006/relationships/endnotes" Target="endnotes.xml"/><Relationship Id="rId51" Type="http://schemas.openxmlformats.org/officeDocument/2006/relationships/image" Target="media/image43.png"/><Relationship Id="rId72" Type="http://schemas.openxmlformats.org/officeDocument/2006/relationships/image" Target="media/image64.png"/><Relationship Id="rId93" Type="http://schemas.openxmlformats.org/officeDocument/2006/relationships/image" Target="media/image85.png"/><Relationship Id="rId98" Type="http://schemas.openxmlformats.org/officeDocument/2006/relationships/image" Target="media/image90.png"/><Relationship Id="rId121" Type="http://schemas.openxmlformats.org/officeDocument/2006/relationships/image" Target="media/image113.png"/><Relationship Id="rId142" Type="http://schemas.openxmlformats.org/officeDocument/2006/relationships/image" Target="media/image134.png"/><Relationship Id="rId163" Type="http://schemas.openxmlformats.org/officeDocument/2006/relationships/image" Target="media/image154.gif"/><Relationship Id="rId3" Type="http://schemas.openxmlformats.org/officeDocument/2006/relationships/styles" Target="styles.xml"/><Relationship Id="rId25" Type="http://schemas.openxmlformats.org/officeDocument/2006/relationships/image" Target="media/image17.png"/><Relationship Id="rId46" Type="http://schemas.openxmlformats.org/officeDocument/2006/relationships/image" Target="media/image38.png"/><Relationship Id="rId67" Type="http://schemas.openxmlformats.org/officeDocument/2006/relationships/image" Target="media/image59.png"/><Relationship Id="rId116" Type="http://schemas.openxmlformats.org/officeDocument/2006/relationships/image" Target="media/image108.emf"/><Relationship Id="rId137" Type="http://schemas.openxmlformats.org/officeDocument/2006/relationships/image" Target="media/image129.png"/><Relationship Id="rId158" Type="http://schemas.openxmlformats.org/officeDocument/2006/relationships/image" Target="media/image149.jpg"/><Relationship Id="rId20" Type="http://schemas.openxmlformats.org/officeDocument/2006/relationships/image" Target="media/image12.png"/><Relationship Id="rId41" Type="http://schemas.openxmlformats.org/officeDocument/2006/relationships/image" Target="media/image33.png"/><Relationship Id="rId62" Type="http://schemas.openxmlformats.org/officeDocument/2006/relationships/image" Target="media/image54.png"/><Relationship Id="rId83" Type="http://schemas.openxmlformats.org/officeDocument/2006/relationships/image" Target="media/image75.png"/><Relationship Id="rId88" Type="http://schemas.openxmlformats.org/officeDocument/2006/relationships/image" Target="media/image80.png"/><Relationship Id="rId111" Type="http://schemas.openxmlformats.org/officeDocument/2006/relationships/image" Target="media/image103.png"/><Relationship Id="rId132" Type="http://schemas.openxmlformats.org/officeDocument/2006/relationships/image" Target="media/image124.png"/><Relationship Id="rId153" Type="http://schemas.openxmlformats.org/officeDocument/2006/relationships/image" Target="media/image144.png"/><Relationship Id="rId174" Type="http://schemas.openxmlformats.org/officeDocument/2006/relationships/image" Target="media/image165.png"/><Relationship Id="rId179" Type="http://schemas.openxmlformats.org/officeDocument/2006/relationships/image" Target="media/image170.png"/><Relationship Id="rId15" Type="http://schemas.openxmlformats.org/officeDocument/2006/relationships/image" Target="media/image7.png"/><Relationship Id="rId36" Type="http://schemas.openxmlformats.org/officeDocument/2006/relationships/image" Target="media/image28.png"/><Relationship Id="rId57" Type="http://schemas.openxmlformats.org/officeDocument/2006/relationships/image" Target="media/image49.png"/><Relationship Id="rId106" Type="http://schemas.openxmlformats.org/officeDocument/2006/relationships/image" Target="media/image98.emf"/><Relationship Id="rId127" Type="http://schemas.openxmlformats.org/officeDocument/2006/relationships/image" Target="media/image119.png"/><Relationship Id="rId10" Type="http://schemas.openxmlformats.org/officeDocument/2006/relationships/image" Target="media/image2.png"/><Relationship Id="rId31" Type="http://schemas.openxmlformats.org/officeDocument/2006/relationships/image" Target="media/image23.png"/><Relationship Id="rId52" Type="http://schemas.openxmlformats.org/officeDocument/2006/relationships/image" Target="media/image44.png"/><Relationship Id="rId73" Type="http://schemas.openxmlformats.org/officeDocument/2006/relationships/image" Target="media/image65.png"/><Relationship Id="rId78" Type="http://schemas.openxmlformats.org/officeDocument/2006/relationships/image" Target="media/image70.png"/><Relationship Id="rId94" Type="http://schemas.openxmlformats.org/officeDocument/2006/relationships/image" Target="media/image86.png"/><Relationship Id="rId99" Type="http://schemas.openxmlformats.org/officeDocument/2006/relationships/image" Target="media/image91.png"/><Relationship Id="rId101" Type="http://schemas.openxmlformats.org/officeDocument/2006/relationships/image" Target="media/image93.png"/><Relationship Id="rId122" Type="http://schemas.openxmlformats.org/officeDocument/2006/relationships/image" Target="media/image114.png"/><Relationship Id="rId143" Type="http://schemas.openxmlformats.org/officeDocument/2006/relationships/image" Target="media/image135.png"/><Relationship Id="rId148" Type="http://schemas.openxmlformats.org/officeDocument/2006/relationships/image" Target="media/image140.png"/><Relationship Id="rId164" Type="http://schemas.openxmlformats.org/officeDocument/2006/relationships/image" Target="media/image155.jpeg"/><Relationship Id="rId169" Type="http://schemas.openxmlformats.org/officeDocument/2006/relationships/image" Target="media/image160.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FEB525-F912-4749-9019-6C095A2101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2470</TotalTime>
  <Pages>56</Pages>
  <Words>12740</Words>
  <Characters>72621</Characters>
  <Application>Microsoft Office Word</Application>
  <DocSecurity>0</DocSecurity>
  <Lines>605</Lines>
  <Paragraphs>170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85191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stuik</dc:creator>
  <cp:keywords/>
  <dc:description/>
  <cp:lastModifiedBy>stuik</cp:lastModifiedBy>
  <cp:revision>164</cp:revision>
  <cp:lastPrinted>2014-02-26T04:11:00Z</cp:lastPrinted>
  <dcterms:created xsi:type="dcterms:W3CDTF">2013-11-22T07:44:00Z</dcterms:created>
  <dcterms:modified xsi:type="dcterms:W3CDTF">2014-02-26T04:12:00Z</dcterms:modified>
</cp:coreProperties>
</file>